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950" w:rsidRPr="004C7232" w:rsidRDefault="000A7950" w:rsidP="000A7950">
      <w:pPr>
        <w:pStyle w:val="Title"/>
      </w:pPr>
      <w:r w:rsidRPr="004C7232">
        <w:t>Adjusting the RSSI Threshold for a Transceiver (TRX) and an Implant</w:t>
      </w:r>
    </w:p>
    <w:p w:rsidR="000A7950" w:rsidRDefault="000A7950" w:rsidP="000A7950">
      <w:r>
        <w:t>The RSSI Threshold</w:t>
      </w:r>
      <w:r w:rsidR="00B16825">
        <w:t xml:space="preserve"> for the PhysioTel Digital</w:t>
      </w:r>
      <w:bookmarkStart w:id="0" w:name="_GoBack"/>
      <w:bookmarkEnd w:id="0"/>
      <w:r>
        <w:t xml:space="preserve"> Implants and Transceivers (TRX) can be adjusted in the Communication Link Controller (CLC) Diagnostic page in Ponemah.  Changes to the RSSI Threshold should only be made if advised by DSI.  If DSI has recommended changes to the RSSI Threshold, these changes should be verified before starting an acquisition.</w:t>
      </w:r>
    </w:p>
    <w:p w:rsidR="000A7950" w:rsidRDefault="000A7950" w:rsidP="000A7950"/>
    <w:p w:rsidR="000A7950" w:rsidRPr="007C2469" w:rsidRDefault="000A7950" w:rsidP="000A7950">
      <w:pPr>
        <w:pStyle w:val="Heading1"/>
      </w:pPr>
      <w:r w:rsidRPr="007C2469">
        <w:t>Adjusting the RSSI Threshold for a TRX</w:t>
      </w:r>
    </w:p>
    <w:p w:rsidR="000A7950" w:rsidRDefault="000A7950" w:rsidP="000A7950">
      <w:pPr>
        <w:pStyle w:val="ListParagraph"/>
        <w:numPr>
          <w:ilvl w:val="0"/>
          <w:numId w:val="29"/>
        </w:numPr>
      </w:pPr>
      <w:r>
        <w:t xml:space="preserve">With the CLC connected to the system, launch </w:t>
      </w:r>
      <w:r w:rsidRPr="00E075EF">
        <w:rPr>
          <w:b/>
        </w:rPr>
        <w:t>Ponemah</w:t>
      </w:r>
      <w:r>
        <w:t xml:space="preserve">. </w:t>
      </w:r>
    </w:p>
    <w:p w:rsidR="000A7950" w:rsidRPr="00680B28" w:rsidRDefault="000A7950" w:rsidP="000A7950">
      <w:pPr>
        <w:pStyle w:val="ListParagraph"/>
        <w:numPr>
          <w:ilvl w:val="0"/>
          <w:numId w:val="29"/>
        </w:numPr>
        <w:rPr>
          <w:b/>
        </w:rPr>
      </w:pPr>
      <w:r>
        <w:rPr>
          <w:rFonts w:cs="Arial"/>
          <w:noProof/>
        </w:rPr>
        <w:drawing>
          <wp:anchor distT="0" distB="0" distL="114300" distR="114300" simplePos="0" relativeHeight="251659264" behindDoc="0" locked="0" layoutInCell="1" allowOverlap="1" wp14:anchorId="29F36C5C" wp14:editId="7A90C45C">
            <wp:simplePos x="0" y="0"/>
            <wp:positionH relativeFrom="column">
              <wp:posOffset>3519577</wp:posOffset>
            </wp:positionH>
            <wp:positionV relativeFrom="paragraph">
              <wp:posOffset>1707862</wp:posOffset>
            </wp:positionV>
            <wp:extent cx="481330" cy="5791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Select </w:t>
      </w:r>
      <w:r w:rsidRPr="00680B28">
        <w:rPr>
          <w:b/>
        </w:rPr>
        <w:t>Hardware | PhysioTel Digital Diagnostics…</w:t>
      </w:r>
      <w:r>
        <w:rPr>
          <w:b/>
        </w:rPr>
        <w:br/>
      </w:r>
      <w:r w:rsidRPr="00213885">
        <w:rPr>
          <w:rFonts w:cs="Arial"/>
          <w:i/>
        </w:rPr>
        <w:t>Note</w:t>
      </w:r>
      <w:r>
        <w:rPr>
          <w:rFonts w:cs="Arial"/>
        </w:rPr>
        <w:t xml:space="preserve">: If using </w:t>
      </w:r>
      <w:r w:rsidRPr="00367E63">
        <w:rPr>
          <w:rFonts w:cs="Arial"/>
          <w:i/>
        </w:rPr>
        <w:t>Ponemah v5.20</w:t>
      </w:r>
      <w:r>
        <w:rPr>
          <w:rFonts w:cs="Arial"/>
        </w:rPr>
        <w:t xml:space="preserve">, select </w:t>
      </w:r>
      <w:r w:rsidRPr="00213885">
        <w:rPr>
          <w:rFonts w:cs="Arial"/>
          <w:b/>
        </w:rPr>
        <w:t>Hardware | Diagnostics…</w:t>
      </w:r>
      <w:r>
        <w:rPr>
          <w:rFonts w:cs="Arial"/>
          <w:b/>
        </w:rPr>
        <w:br/>
      </w:r>
      <w:r>
        <w:rPr>
          <w:rFonts w:cs="Arial"/>
          <w:b/>
        </w:rPr>
        <w:br/>
      </w:r>
      <w:r>
        <w:rPr>
          <w:noProof/>
        </w:rPr>
        <w:drawing>
          <wp:inline distT="0" distB="0" distL="0" distR="0" wp14:anchorId="1EC9ED71" wp14:editId="43A6D0CE">
            <wp:extent cx="4297680" cy="2373366"/>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97680" cy="2373366"/>
                    </a:xfrm>
                    <a:prstGeom prst="rect">
                      <a:avLst/>
                    </a:prstGeom>
                  </pic:spPr>
                </pic:pic>
              </a:graphicData>
            </a:graphic>
          </wp:inline>
        </w:drawing>
      </w:r>
      <w:r>
        <w:rPr>
          <w:rFonts w:cs="Arial"/>
          <w:b/>
        </w:rPr>
        <w:br/>
      </w:r>
    </w:p>
    <w:p w:rsidR="000A7950" w:rsidRDefault="000A7950" w:rsidP="000A7950">
      <w:pPr>
        <w:pStyle w:val="ListParagraph"/>
        <w:keepNext/>
        <w:keepLines/>
        <w:numPr>
          <w:ilvl w:val="0"/>
          <w:numId w:val="29"/>
        </w:numPr>
        <w:spacing w:before="0"/>
      </w:pPr>
      <w:r>
        <w:rPr>
          <w:rFonts w:cs="Arial"/>
          <w:noProof/>
        </w:rPr>
        <w:lastRenderedPageBreak/>
        <w:drawing>
          <wp:anchor distT="0" distB="0" distL="114300" distR="114300" simplePos="0" relativeHeight="251660288" behindDoc="0" locked="0" layoutInCell="1" allowOverlap="1" wp14:anchorId="185B4FF6" wp14:editId="02175BAD">
            <wp:simplePos x="0" y="0"/>
            <wp:positionH relativeFrom="column">
              <wp:posOffset>2433320</wp:posOffset>
            </wp:positionH>
            <wp:positionV relativeFrom="paragraph">
              <wp:posOffset>825881</wp:posOffset>
            </wp:positionV>
            <wp:extent cx="481330" cy="5791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Choose the CLC from the </w:t>
      </w:r>
      <w:r w:rsidRPr="000A7950">
        <w:rPr>
          <w:i/>
        </w:rPr>
        <w:t>Name – Model Name (Serial Number)</w:t>
      </w:r>
      <w:r>
        <w:t xml:space="preserve"> dropdown.</w:t>
      </w:r>
      <w:r>
        <w:br/>
      </w:r>
      <w:r w:rsidRPr="000A7950">
        <w:rPr>
          <w:i/>
        </w:rPr>
        <w:t>Note:</w:t>
      </w:r>
      <w:r w:rsidRPr="00680B28">
        <w:t xml:space="preserve"> Select the </w:t>
      </w:r>
      <w:r w:rsidRPr="000A7950">
        <w:rPr>
          <w:b/>
        </w:rPr>
        <w:t>Refresh List</w:t>
      </w:r>
      <w:r w:rsidRPr="00680B28">
        <w:t xml:space="preserve"> button if the CLC does not appear in the dropdown list.</w:t>
      </w:r>
      <w:r>
        <w:br/>
      </w:r>
      <w:r>
        <w:br/>
      </w:r>
      <w:r>
        <w:rPr>
          <w:noProof/>
        </w:rPr>
        <w:drawing>
          <wp:inline distT="0" distB="0" distL="0" distR="0" wp14:anchorId="77DE56E5" wp14:editId="27B885A8">
            <wp:extent cx="4297680" cy="3398198"/>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97680" cy="3398198"/>
                    </a:xfrm>
                    <a:prstGeom prst="rect">
                      <a:avLst/>
                    </a:prstGeom>
                  </pic:spPr>
                </pic:pic>
              </a:graphicData>
            </a:graphic>
          </wp:inline>
        </w:drawing>
      </w:r>
      <w:r>
        <w:br/>
      </w:r>
    </w:p>
    <w:p w:rsidR="000A7950" w:rsidRDefault="000A7950" w:rsidP="004E5ED8">
      <w:pPr>
        <w:pStyle w:val="ListParagraph"/>
        <w:numPr>
          <w:ilvl w:val="0"/>
          <w:numId w:val="29"/>
        </w:numPr>
        <w:spacing w:before="0"/>
      </w:pPr>
      <w:r>
        <w:rPr>
          <w:rFonts w:cs="Arial"/>
          <w:noProof/>
        </w:rPr>
        <w:drawing>
          <wp:anchor distT="0" distB="0" distL="114300" distR="114300" simplePos="0" relativeHeight="251662336" behindDoc="0" locked="0" layoutInCell="1" allowOverlap="1" wp14:anchorId="1C54C41E" wp14:editId="7AF47DE7">
            <wp:simplePos x="0" y="0"/>
            <wp:positionH relativeFrom="column">
              <wp:posOffset>1075334</wp:posOffset>
            </wp:positionH>
            <wp:positionV relativeFrom="paragraph">
              <wp:posOffset>2053361</wp:posOffset>
            </wp:positionV>
            <wp:extent cx="481330" cy="5791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Select the </w:t>
      </w:r>
      <w:r>
        <w:rPr>
          <w:i/>
        </w:rPr>
        <w:t>TRX Commands</w:t>
      </w:r>
      <w:r>
        <w:t xml:space="preserve"> link from the list view on the left side of diagnostics page.</w:t>
      </w:r>
      <w:r>
        <w:br/>
      </w:r>
      <w:r>
        <w:br/>
      </w:r>
      <w:r>
        <w:rPr>
          <w:noProof/>
        </w:rPr>
        <w:drawing>
          <wp:inline distT="0" distB="0" distL="0" distR="0" wp14:anchorId="4937184A" wp14:editId="61ABA98B">
            <wp:extent cx="4297680" cy="3432634"/>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7680" cy="3432634"/>
                    </a:xfrm>
                    <a:prstGeom prst="rect">
                      <a:avLst/>
                    </a:prstGeom>
                  </pic:spPr>
                </pic:pic>
              </a:graphicData>
            </a:graphic>
          </wp:inline>
        </w:drawing>
      </w:r>
      <w:r>
        <w:br/>
      </w:r>
    </w:p>
    <w:p w:rsidR="000A7950" w:rsidRDefault="000A7950" w:rsidP="000A7950">
      <w:pPr>
        <w:pStyle w:val="ListParagraph"/>
        <w:numPr>
          <w:ilvl w:val="0"/>
          <w:numId w:val="29"/>
        </w:numPr>
        <w:spacing w:before="0"/>
      </w:pPr>
      <w:r>
        <w:rPr>
          <w:rFonts w:cs="Arial"/>
          <w:noProof/>
        </w:rPr>
        <w:lastRenderedPageBreak/>
        <w:drawing>
          <wp:anchor distT="0" distB="0" distL="114300" distR="114300" simplePos="0" relativeHeight="251664384" behindDoc="0" locked="0" layoutInCell="1" allowOverlap="1" wp14:anchorId="53B0ABCE" wp14:editId="3BBBF0C7">
            <wp:simplePos x="0" y="0"/>
            <wp:positionH relativeFrom="column">
              <wp:posOffset>1842567</wp:posOffset>
            </wp:positionH>
            <wp:positionV relativeFrom="paragraph">
              <wp:posOffset>2069465</wp:posOffset>
            </wp:positionV>
            <wp:extent cx="481330" cy="5791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rsidRPr="000A7950">
        <w:t>S</w:t>
      </w:r>
      <w:r w:rsidRPr="000A7950">
        <w:t>elect the TRX number</w:t>
      </w:r>
      <w:r>
        <w:t xml:space="preserve"> from the </w:t>
      </w:r>
      <w:r w:rsidRPr="000A7950">
        <w:rPr>
          <w:i/>
        </w:rPr>
        <w:t>TRX No</w:t>
      </w:r>
      <w:r w:rsidRPr="000A7950">
        <w:t xml:space="preserve"> dropdown box</w:t>
      </w:r>
      <w:r>
        <w:t xml:space="preserve">.  </w:t>
      </w:r>
      <w:r>
        <w:br/>
      </w:r>
      <w:r w:rsidRPr="000A7950">
        <w:rPr>
          <w:i/>
        </w:rPr>
        <w:t>Note:</w:t>
      </w:r>
      <w:r>
        <w:t xml:space="preserve"> </w:t>
      </w:r>
      <w:r>
        <w:t>This number corresponds to the jack the TRX is plugged into on the back of the CLC.</w:t>
      </w:r>
      <w:r>
        <w:br/>
      </w:r>
      <w:r>
        <w:br/>
      </w:r>
      <w:r>
        <w:rPr>
          <w:noProof/>
        </w:rPr>
        <w:drawing>
          <wp:inline distT="0" distB="0" distL="0" distR="0" wp14:anchorId="105322DE" wp14:editId="1EF48636">
            <wp:extent cx="4297680" cy="352859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97680" cy="3528597"/>
                    </a:xfrm>
                    <a:prstGeom prst="rect">
                      <a:avLst/>
                    </a:prstGeom>
                  </pic:spPr>
                </pic:pic>
              </a:graphicData>
            </a:graphic>
          </wp:inline>
        </w:drawing>
      </w:r>
      <w:r>
        <w:br/>
      </w:r>
    </w:p>
    <w:p w:rsidR="000A7950" w:rsidRDefault="000A7950" w:rsidP="000A7950">
      <w:pPr>
        <w:pStyle w:val="ListParagraph"/>
        <w:numPr>
          <w:ilvl w:val="0"/>
          <w:numId w:val="29"/>
        </w:numPr>
        <w:spacing w:before="0"/>
      </w:pPr>
      <w:r>
        <w:rPr>
          <w:rFonts w:cs="Arial"/>
          <w:noProof/>
        </w:rPr>
        <w:drawing>
          <wp:anchor distT="0" distB="0" distL="114300" distR="114300" simplePos="0" relativeHeight="251666432" behindDoc="0" locked="0" layoutInCell="1" allowOverlap="1" wp14:anchorId="546FED21" wp14:editId="64E8FCF4">
            <wp:simplePos x="0" y="0"/>
            <wp:positionH relativeFrom="column">
              <wp:posOffset>2567152</wp:posOffset>
            </wp:positionH>
            <wp:positionV relativeFrom="paragraph">
              <wp:posOffset>2239416</wp:posOffset>
            </wp:positionV>
            <wp:extent cx="481330" cy="5791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Select </w:t>
      </w:r>
      <w:r w:rsidRPr="004C7232">
        <w:rPr>
          <w:b/>
        </w:rPr>
        <w:t>Set RSSI Threshold</w:t>
      </w:r>
      <w:r>
        <w:t xml:space="preserve"> from </w:t>
      </w:r>
      <w:r w:rsidRPr="000A7950">
        <w:t>the</w:t>
      </w:r>
      <w:r w:rsidRPr="004C7232">
        <w:rPr>
          <w:b/>
        </w:rPr>
        <w:t xml:space="preserve"> </w:t>
      </w:r>
      <w:r w:rsidRPr="000A7950">
        <w:rPr>
          <w:i/>
        </w:rPr>
        <w:t>TRX Command</w:t>
      </w:r>
      <w:r w:rsidRPr="004C7232">
        <w:rPr>
          <w:b/>
        </w:rPr>
        <w:t xml:space="preserve"> </w:t>
      </w:r>
      <w:r w:rsidRPr="000A7950">
        <w:t>dropdown box</w:t>
      </w:r>
      <w:r>
        <w:t>.</w:t>
      </w:r>
      <w:r>
        <w:br/>
      </w:r>
      <w:r>
        <w:br/>
      </w:r>
      <w:r>
        <w:rPr>
          <w:noProof/>
        </w:rPr>
        <w:drawing>
          <wp:inline distT="0" distB="0" distL="0" distR="0" wp14:anchorId="08BC4827" wp14:editId="6B24CD58">
            <wp:extent cx="4297680" cy="3528597"/>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97680" cy="3528597"/>
                    </a:xfrm>
                    <a:prstGeom prst="rect">
                      <a:avLst/>
                    </a:prstGeom>
                  </pic:spPr>
                </pic:pic>
              </a:graphicData>
            </a:graphic>
          </wp:inline>
        </w:drawing>
      </w:r>
    </w:p>
    <w:p w:rsidR="000A7950" w:rsidRDefault="000A7950" w:rsidP="000A7950">
      <w:pPr>
        <w:pStyle w:val="ListParagraph"/>
        <w:numPr>
          <w:ilvl w:val="0"/>
          <w:numId w:val="29"/>
        </w:numPr>
        <w:spacing w:before="0"/>
      </w:pPr>
      <w:r>
        <w:lastRenderedPageBreak/>
        <w:t xml:space="preserve">A textbox should appear above the </w:t>
      </w:r>
      <w:r w:rsidRPr="000A7950">
        <w:rPr>
          <w:b/>
        </w:rPr>
        <w:t>Send</w:t>
      </w:r>
      <w:r>
        <w:t xml:space="preserve"> button that says “</w:t>
      </w:r>
      <w:proofErr w:type="spellStart"/>
      <w:r>
        <w:rPr>
          <w:i/>
        </w:rPr>
        <w:t>ff</w:t>
      </w:r>
      <w:proofErr w:type="spellEnd"/>
      <w:r>
        <w:rPr>
          <w:i/>
        </w:rPr>
        <w:t>”</w:t>
      </w:r>
      <w:r>
        <w:t>.</w:t>
      </w:r>
    </w:p>
    <w:p w:rsidR="000A7950" w:rsidRDefault="000A7950" w:rsidP="000A7950">
      <w:pPr>
        <w:pStyle w:val="ListParagraph"/>
        <w:numPr>
          <w:ilvl w:val="0"/>
          <w:numId w:val="29"/>
        </w:numPr>
        <w:spacing w:before="0"/>
      </w:pPr>
      <w:r w:rsidRPr="00B16825">
        <w:t>Replace</w:t>
      </w:r>
      <w:r w:rsidR="00B16825">
        <w:rPr>
          <w:b/>
        </w:rPr>
        <w:t xml:space="preserve"> </w:t>
      </w:r>
      <w:r w:rsidR="00B16825" w:rsidRPr="00B16825">
        <w:t>“</w:t>
      </w:r>
      <w:proofErr w:type="spellStart"/>
      <w:r w:rsidR="00B16825" w:rsidRPr="00B16825">
        <w:rPr>
          <w:i/>
        </w:rPr>
        <w:t>ff</w:t>
      </w:r>
      <w:proofErr w:type="spellEnd"/>
      <w:r w:rsidR="00B16825" w:rsidRPr="00B16825">
        <w:t>”</w:t>
      </w:r>
      <w:r>
        <w:t xml:space="preserve"> with the desired RSSI Threshold value.  This will typically be provided by DSI Technical Support.</w:t>
      </w:r>
    </w:p>
    <w:p w:rsidR="000A7950" w:rsidRDefault="000A7950" w:rsidP="000A7950">
      <w:pPr>
        <w:pStyle w:val="ListParagraph"/>
        <w:numPr>
          <w:ilvl w:val="0"/>
          <w:numId w:val="29"/>
        </w:numPr>
        <w:spacing w:before="0"/>
      </w:pPr>
      <w:r>
        <w:t>Select</w:t>
      </w:r>
      <w:r>
        <w:t xml:space="preserve"> the </w:t>
      </w:r>
      <w:r w:rsidRPr="004C7232">
        <w:rPr>
          <w:b/>
        </w:rPr>
        <w:t>Send</w:t>
      </w:r>
      <w:r>
        <w:t xml:space="preserve"> button to set the RSSI Threshold.</w:t>
      </w:r>
    </w:p>
    <w:p w:rsidR="000A7950" w:rsidRDefault="000A7950" w:rsidP="000A7950">
      <w:pPr>
        <w:pStyle w:val="ListParagraph"/>
        <w:numPr>
          <w:ilvl w:val="0"/>
          <w:numId w:val="29"/>
        </w:numPr>
        <w:spacing w:before="0"/>
      </w:pPr>
      <w:r>
        <w:t>The diagnostics page will say “</w:t>
      </w:r>
      <w:r w:rsidRPr="000A7950">
        <w:rPr>
          <w:i/>
        </w:rPr>
        <w:t>Command Completed</w:t>
      </w:r>
      <w:r>
        <w:t>” at the top when the change is made.</w:t>
      </w:r>
    </w:p>
    <w:p w:rsidR="000A7950" w:rsidRDefault="000A7950" w:rsidP="000A7950">
      <w:pPr>
        <w:pStyle w:val="ListParagraph"/>
        <w:numPr>
          <w:ilvl w:val="0"/>
          <w:numId w:val="29"/>
        </w:numPr>
        <w:spacing w:before="0"/>
      </w:pPr>
      <w:r>
        <w:t>Repeat this process for each TRX that is connected to the CLC.</w:t>
      </w:r>
    </w:p>
    <w:p w:rsidR="000A7950" w:rsidRPr="000A7950" w:rsidRDefault="000A7950" w:rsidP="000A7950">
      <w:pPr>
        <w:rPr>
          <w:rStyle w:val="IntenseEmphasis"/>
        </w:rPr>
      </w:pPr>
      <w:r w:rsidRPr="000A7950">
        <w:rPr>
          <w:rStyle w:val="IntenseEmphasis"/>
        </w:rPr>
        <w:t>Notes</w:t>
      </w:r>
    </w:p>
    <w:p w:rsidR="000A7950" w:rsidRDefault="000A7950" w:rsidP="000A7950">
      <w:pPr>
        <w:pStyle w:val="ListParagraph"/>
        <w:keepNext/>
        <w:numPr>
          <w:ilvl w:val="0"/>
          <w:numId w:val="31"/>
        </w:numPr>
        <w:spacing w:before="0"/>
      </w:pPr>
      <w:r w:rsidRPr="004C7232">
        <w:rPr>
          <w:b/>
          <w:u w:val="single"/>
        </w:rPr>
        <w:t>IMPORTANT</w:t>
      </w:r>
      <w:r>
        <w:rPr>
          <w:b/>
        </w:rPr>
        <w:t xml:space="preserve">: </w:t>
      </w:r>
      <w:r>
        <w:t xml:space="preserve"> Changes made to the TRX RSSI Threshold will reset back to the default value when the CLC is rebooted or when a TRX is unplugged.  The RSSI Threshold will need to be re-entered if this happens.</w:t>
      </w:r>
    </w:p>
    <w:p w:rsidR="000A7950" w:rsidRDefault="000A7950" w:rsidP="000A7950">
      <w:pPr>
        <w:pStyle w:val="ListParagraph"/>
        <w:numPr>
          <w:ilvl w:val="0"/>
          <w:numId w:val="31"/>
        </w:numPr>
        <w:spacing w:before="0"/>
      </w:pPr>
      <w:r>
        <w:t>If a TRX disconnects or behaves unexpectedly after setting an RSSI Threshold, reboot the CLC to reset the RSSI Threshold back to its default value.</w:t>
      </w:r>
    </w:p>
    <w:p w:rsidR="000A7950" w:rsidRDefault="000A7950" w:rsidP="000A7950">
      <w:pPr>
        <w:pStyle w:val="ListParagraph"/>
        <w:numPr>
          <w:ilvl w:val="0"/>
          <w:numId w:val="31"/>
        </w:numPr>
        <w:spacing w:before="0"/>
      </w:pPr>
      <w:r>
        <w:t>The TRX Status page will indicate the jack number of a TRX if it is not known.</w:t>
      </w:r>
    </w:p>
    <w:p w:rsidR="000A7950" w:rsidRPr="00062B56" w:rsidRDefault="000A7950" w:rsidP="000A7950">
      <w:pPr>
        <w:pStyle w:val="Heading1"/>
      </w:pPr>
      <w:r w:rsidRPr="00062B56">
        <w:t xml:space="preserve"> Adjusting the RSSI Threshold for an Implant</w:t>
      </w:r>
    </w:p>
    <w:p w:rsidR="000A7950" w:rsidRDefault="000A7950" w:rsidP="000A7950">
      <w:pPr>
        <w:pStyle w:val="ListParagraph"/>
        <w:numPr>
          <w:ilvl w:val="0"/>
          <w:numId w:val="30"/>
        </w:numPr>
        <w:spacing w:before="0"/>
      </w:pPr>
      <w:r>
        <w:t>Repeat steps 1-3 above.</w:t>
      </w:r>
    </w:p>
    <w:p w:rsidR="000A7950" w:rsidRDefault="000A7950" w:rsidP="000A7950">
      <w:pPr>
        <w:pStyle w:val="ListParagraph"/>
        <w:numPr>
          <w:ilvl w:val="0"/>
          <w:numId w:val="30"/>
        </w:numPr>
        <w:spacing w:before="0"/>
      </w:pPr>
      <w:r>
        <w:t xml:space="preserve">Select the </w:t>
      </w:r>
      <w:r>
        <w:rPr>
          <w:i/>
        </w:rPr>
        <w:t>Implant</w:t>
      </w:r>
      <w:r>
        <w:rPr>
          <w:i/>
        </w:rPr>
        <w:t xml:space="preserve"> Commands</w:t>
      </w:r>
      <w:r>
        <w:t xml:space="preserve"> link from the list view on the left side of diagnostics </w:t>
      </w:r>
      <w:proofErr w:type="spellStart"/>
      <w:r>
        <w:t>page.</w:t>
      </w:r>
      <w:r>
        <w:rPr>
          <w:rFonts w:cs="Arial"/>
          <w:noProof/>
        </w:rPr>
        <w:drawing>
          <wp:anchor distT="0" distB="0" distL="114300" distR="114300" simplePos="0" relativeHeight="251668480" behindDoc="0" locked="0" layoutInCell="1" allowOverlap="1" wp14:anchorId="15C8B3A8" wp14:editId="4FA1003C">
            <wp:simplePos x="0" y="0"/>
            <wp:positionH relativeFrom="column">
              <wp:posOffset>1162634</wp:posOffset>
            </wp:positionH>
            <wp:positionV relativeFrom="paragraph">
              <wp:posOffset>2502128</wp:posOffset>
            </wp:positionV>
            <wp:extent cx="481330" cy="5791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proofErr w:type="spellEnd"/>
      <w:r>
        <w:br/>
      </w:r>
      <w:r>
        <w:br/>
      </w:r>
      <w:r>
        <w:rPr>
          <w:noProof/>
        </w:rPr>
        <w:drawing>
          <wp:inline distT="0" distB="0" distL="0" distR="0" wp14:anchorId="11385735" wp14:editId="56DD7CFE">
            <wp:extent cx="4297680" cy="3528597"/>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7680" cy="3528597"/>
                    </a:xfrm>
                    <a:prstGeom prst="rect">
                      <a:avLst/>
                    </a:prstGeom>
                  </pic:spPr>
                </pic:pic>
              </a:graphicData>
            </a:graphic>
          </wp:inline>
        </w:drawing>
      </w:r>
      <w:r>
        <w:br/>
      </w:r>
    </w:p>
    <w:p w:rsidR="000A7950" w:rsidRDefault="000A7950" w:rsidP="000A7950">
      <w:pPr>
        <w:pStyle w:val="ListParagraph"/>
        <w:keepNext/>
        <w:keepLines/>
        <w:numPr>
          <w:ilvl w:val="0"/>
          <w:numId w:val="30"/>
        </w:numPr>
        <w:spacing w:before="0"/>
      </w:pPr>
      <w:r>
        <w:rPr>
          <w:rFonts w:cs="Arial"/>
          <w:noProof/>
        </w:rPr>
        <w:lastRenderedPageBreak/>
        <w:drawing>
          <wp:anchor distT="0" distB="0" distL="114300" distR="114300" simplePos="0" relativeHeight="251670528" behindDoc="0" locked="0" layoutInCell="1" allowOverlap="1" wp14:anchorId="334CBFDA" wp14:editId="2268CD5D">
            <wp:simplePos x="0" y="0"/>
            <wp:positionH relativeFrom="column">
              <wp:posOffset>2040255</wp:posOffset>
            </wp:positionH>
            <wp:positionV relativeFrom="paragraph">
              <wp:posOffset>1864461</wp:posOffset>
            </wp:positionV>
            <wp:extent cx="481330" cy="5791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rsidRPr="000A7950">
        <w:t xml:space="preserve">Select </w:t>
      </w:r>
      <w:r w:rsidRPr="000A7950">
        <w:t>the Implant ID</w:t>
      </w:r>
      <w:r>
        <w:t xml:space="preserve"> from </w:t>
      </w:r>
      <w:r w:rsidRPr="004C7232">
        <w:t>the</w:t>
      </w:r>
      <w:r w:rsidRPr="004C7232">
        <w:rPr>
          <w:b/>
        </w:rPr>
        <w:t xml:space="preserve"> </w:t>
      </w:r>
      <w:r w:rsidRPr="000A7950">
        <w:rPr>
          <w:i/>
        </w:rPr>
        <w:t>Implant ID</w:t>
      </w:r>
      <w:r w:rsidRPr="004C7232">
        <w:rPr>
          <w:b/>
        </w:rPr>
        <w:t xml:space="preserve"> </w:t>
      </w:r>
      <w:r w:rsidRPr="004C7232">
        <w:t>dropdown box</w:t>
      </w:r>
      <w:r>
        <w:t>.</w:t>
      </w:r>
      <w:r>
        <w:br/>
      </w:r>
      <w:r>
        <w:br/>
      </w:r>
      <w:r>
        <w:rPr>
          <w:noProof/>
        </w:rPr>
        <w:drawing>
          <wp:inline distT="0" distB="0" distL="0" distR="0" wp14:anchorId="546ACA23" wp14:editId="67979FD2">
            <wp:extent cx="4297680" cy="3528597"/>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97680" cy="3528597"/>
                    </a:xfrm>
                    <a:prstGeom prst="rect">
                      <a:avLst/>
                    </a:prstGeom>
                  </pic:spPr>
                </pic:pic>
              </a:graphicData>
            </a:graphic>
          </wp:inline>
        </w:drawing>
      </w:r>
      <w:r>
        <w:br/>
      </w:r>
    </w:p>
    <w:p w:rsidR="000A7950" w:rsidRDefault="000A7950" w:rsidP="000A7950">
      <w:pPr>
        <w:pStyle w:val="ListParagraph"/>
        <w:numPr>
          <w:ilvl w:val="0"/>
          <w:numId w:val="30"/>
        </w:numPr>
        <w:spacing w:before="0"/>
      </w:pPr>
      <w:r>
        <w:rPr>
          <w:rFonts w:cs="Arial"/>
          <w:noProof/>
        </w:rPr>
        <w:drawing>
          <wp:anchor distT="0" distB="0" distL="114300" distR="114300" simplePos="0" relativeHeight="251672576" behindDoc="0" locked="0" layoutInCell="1" allowOverlap="1" wp14:anchorId="50477397" wp14:editId="602A4AD6">
            <wp:simplePos x="0" y="0"/>
            <wp:positionH relativeFrom="column">
              <wp:posOffset>2713456</wp:posOffset>
            </wp:positionH>
            <wp:positionV relativeFrom="paragraph">
              <wp:posOffset>2284907</wp:posOffset>
            </wp:positionV>
            <wp:extent cx="481330" cy="5791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Select </w:t>
      </w:r>
      <w:r w:rsidRPr="004C7232">
        <w:rPr>
          <w:b/>
        </w:rPr>
        <w:t>Set RSSI Threshold</w:t>
      </w:r>
      <w:r>
        <w:t xml:space="preserve"> from the </w:t>
      </w:r>
      <w:r w:rsidRPr="000A7950">
        <w:rPr>
          <w:i/>
        </w:rPr>
        <w:t>Implant Command</w:t>
      </w:r>
      <w:r w:rsidRPr="004C7232">
        <w:rPr>
          <w:b/>
        </w:rPr>
        <w:t xml:space="preserve"> </w:t>
      </w:r>
      <w:r w:rsidRPr="004C7232">
        <w:t>dropdown box</w:t>
      </w:r>
      <w:r>
        <w:t>.</w:t>
      </w:r>
      <w:r>
        <w:br/>
      </w:r>
      <w:r>
        <w:br/>
      </w:r>
      <w:r>
        <w:rPr>
          <w:noProof/>
        </w:rPr>
        <w:drawing>
          <wp:inline distT="0" distB="0" distL="0" distR="0" wp14:anchorId="47C9D523" wp14:editId="435487C1">
            <wp:extent cx="4297680" cy="3528597"/>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97680" cy="3528597"/>
                    </a:xfrm>
                    <a:prstGeom prst="rect">
                      <a:avLst/>
                    </a:prstGeom>
                  </pic:spPr>
                </pic:pic>
              </a:graphicData>
            </a:graphic>
          </wp:inline>
        </w:drawing>
      </w:r>
      <w:r>
        <w:br/>
      </w:r>
    </w:p>
    <w:p w:rsidR="000A7950" w:rsidRDefault="000A7950" w:rsidP="000A7950">
      <w:pPr>
        <w:pStyle w:val="ListParagraph"/>
        <w:numPr>
          <w:ilvl w:val="0"/>
          <w:numId w:val="30"/>
        </w:numPr>
        <w:spacing w:before="0"/>
      </w:pPr>
      <w:r>
        <w:lastRenderedPageBreak/>
        <w:t xml:space="preserve">A textbox should appear above the </w:t>
      </w:r>
      <w:r w:rsidRPr="00B16825">
        <w:rPr>
          <w:b/>
        </w:rPr>
        <w:t>Send</w:t>
      </w:r>
      <w:r w:rsidR="00B16825">
        <w:t xml:space="preserve"> button that says “</w:t>
      </w:r>
      <w:proofErr w:type="spellStart"/>
      <w:r w:rsidRPr="00B16825">
        <w:rPr>
          <w:i/>
        </w:rPr>
        <w:t>f</w:t>
      </w:r>
      <w:r w:rsidR="00B16825" w:rsidRPr="00B16825">
        <w:rPr>
          <w:i/>
        </w:rPr>
        <w:t>f</w:t>
      </w:r>
      <w:proofErr w:type="spellEnd"/>
      <w:r w:rsidR="00B16825">
        <w:rPr>
          <w:i/>
        </w:rPr>
        <w:t>”</w:t>
      </w:r>
      <w:r>
        <w:t>.</w:t>
      </w:r>
    </w:p>
    <w:p w:rsidR="000A7950" w:rsidRDefault="000A7950" w:rsidP="000A7950">
      <w:pPr>
        <w:pStyle w:val="ListParagraph"/>
        <w:numPr>
          <w:ilvl w:val="0"/>
          <w:numId w:val="30"/>
        </w:numPr>
        <w:spacing w:before="0"/>
      </w:pPr>
      <w:r w:rsidRPr="00B16825">
        <w:t>Replace</w:t>
      </w:r>
      <w:r w:rsidR="00B16825">
        <w:rPr>
          <w:b/>
        </w:rPr>
        <w:t xml:space="preserve"> </w:t>
      </w:r>
      <w:proofErr w:type="spellStart"/>
      <w:r w:rsidR="00B16825" w:rsidRPr="00B16825">
        <w:rPr>
          <w:i/>
        </w:rPr>
        <w:t>ff</w:t>
      </w:r>
      <w:proofErr w:type="spellEnd"/>
      <w:r>
        <w:t xml:space="preserve"> with the desired RSSI Threshold value.  This will typically be provided by DSI Technical Support.</w:t>
      </w:r>
    </w:p>
    <w:p w:rsidR="000A7950" w:rsidRDefault="00B16825" w:rsidP="00B16825">
      <w:pPr>
        <w:pStyle w:val="ListParagraph"/>
        <w:numPr>
          <w:ilvl w:val="0"/>
          <w:numId w:val="30"/>
        </w:numPr>
        <w:spacing w:before="0"/>
      </w:pPr>
      <w:r>
        <w:t>Select</w:t>
      </w:r>
      <w:r w:rsidR="000A7950">
        <w:t xml:space="preserve"> the </w:t>
      </w:r>
      <w:r w:rsidR="000A7950" w:rsidRPr="004C7232">
        <w:rPr>
          <w:b/>
        </w:rPr>
        <w:t>Send</w:t>
      </w:r>
      <w:r w:rsidR="000A7950">
        <w:t xml:space="preserve"> button to set the RSSI Threshold.</w:t>
      </w:r>
    </w:p>
    <w:p w:rsidR="000A7950" w:rsidRDefault="000A7950" w:rsidP="000A7950">
      <w:pPr>
        <w:pStyle w:val="ListParagraph"/>
        <w:numPr>
          <w:ilvl w:val="0"/>
          <w:numId w:val="30"/>
        </w:numPr>
        <w:spacing w:before="0"/>
      </w:pPr>
      <w:r>
        <w:t>T</w:t>
      </w:r>
      <w:r w:rsidR="00B16825">
        <w:t>he d</w:t>
      </w:r>
      <w:r>
        <w:t>iagnostics page will say “</w:t>
      </w:r>
      <w:r w:rsidRPr="00B16825">
        <w:rPr>
          <w:i/>
        </w:rPr>
        <w:t>Command Completed</w:t>
      </w:r>
      <w:r>
        <w:t>” at the top when the change is made.</w:t>
      </w:r>
    </w:p>
    <w:p w:rsidR="00B16825" w:rsidRDefault="00B16825" w:rsidP="00B16825">
      <w:pPr>
        <w:pStyle w:val="ListParagraph"/>
        <w:numPr>
          <w:ilvl w:val="0"/>
          <w:numId w:val="30"/>
        </w:numPr>
        <w:spacing w:before="0"/>
      </w:pPr>
      <w:r>
        <w:t xml:space="preserve">Repeat this process for each </w:t>
      </w:r>
      <w:r>
        <w:t>Implant</w:t>
      </w:r>
      <w:r>
        <w:t xml:space="preserve"> that is connected to the CLC.</w:t>
      </w:r>
    </w:p>
    <w:p w:rsidR="000A7950" w:rsidRPr="00B16825" w:rsidRDefault="000A7950" w:rsidP="000A7950">
      <w:pPr>
        <w:rPr>
          <w:rStyle w:val="IntenseEmphasis"/>
        </w:rPr>
      </w:pPr>
      <w:r w:rsidRPr="00B16825">
        <w:rPr>
          <w:rStyle w:val="IntenseEmphasis"/>
        </w:rPr>
        <w:t>Notes</w:t>
      </w:r>
    </w:p>
    <w:p w:rsidR="000A7950" w:rsidRDefault="000A7950" w:rsidP="000A7950">
      <w:pPr>
        <w:pStyle w:val="ListParagraph"/>
        <w:numPr>
          <w:ilvl w:val="0"/>
          <w:numId w:val="31"/>
        </w:numPr>
        <w:spacing w:before="0"/>
      </w:pPr>
      <w:r w:rsidRPr="004C7232">
        <w:rPr>
          <w:b/>
          <w:u w:val="single"/>
        </w:rPr>
        <w:t>IMPORTANT</w:t>
      </w:r>
      <w:r>
        <w:t>: Changes made to the Implant RSSI Threshold will reset back to the default value when the Implant is turned off.  The RSSI Threshold will need to be re-entered if this happens.</w:t>
      </w:r>
    </w:p>
    <w:p w:rsidR="000A7950" w:rsidRPr="00CE00C3" w:rsidRDefault="000A7950" w:rsidP="000A7950">
      <w:pPr>
        <w:pStyle w:val="ListParagraph"/>
        <w:numPr>
          <w:ilvl w:val="0"/>
          <w:numId w:val="31"/>
        </w:numPr>
        <w:spacing w:before="0"/>
      </w:pPr>
      <w:r>
        <w:t>If an Implant behaves unexpectedly after setting an RSSI Threshold, reset the Implant by turning it off and on again with a magnet.  This will reset the RSSI Threshold.</w:t>
      </w:r>
    </w:p>
    <w:p w:rsidR="006B49D4" w:rsidRPr="00CE16E8" w:rsidRDefault="006B49D4" w:rsidP="00CE16E8"/>
    <w:sectPr w:rsidR="006B49D4" w:rsidRPr="00CE16E8" w:rsidSect="00C30B96">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F1B" w:rsidRDefault="004F1F1B" w:rsidP="00C30B96">
      <w:pPr>
        <w:spacing w:before="0" w:after="0" w:line="240" w:lineRule="auto"/>
      </w:pPr>
      <w:r>
        <w:separator/>
      </w:r>
    </w:p>
  </w:endnote>
  <w:endnote w:type="continuationSeparator" w:id="0">
    <w:p w:rsidR="004F1F1B" w:rsidRDefault="004F1F1B" w:rsidP="00C30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tilliumText25L">
    <w:altName w:val="Arial"/>
    <w:panose1 w:val="00000000000000000000"/>
    <w:charset w:val="00"/>
    <w:family w:val="modern"/>
    <w:notTrueType/>
    <w:pitch w:val="variable"/>
    <w:sig w:usb0="00000001" w:usb1="0000004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4624"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8" name="Picture 8"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2576"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7" name="Picture 7"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F1B" w:rsidRDefault="004F1F1B" w:rsidP="00C30B96">
      <w:pPr>
        <w:spacing w:before="0" w:after="0" w:line="240" w:lineRule="auto"/>
      </w:pPr>
      <w:r>
        <w:separator/>
      </w:r>
    </w:p>
  </w:footnote>
  <w:footnote w:type="continuationSeparator" w:id="0">
    <w:p w:rsidR="004F1F1B" w:rsidRDefault="004F1F1B" w:rsidP="00C30B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Pr="00C30B96" w:rsidRDefault="009B31BF" w:rsidP="00C30B96">
    <w:pPr>
      <w:pStyle w:val="Header"/>
      <w:pBdr>
        <w:bottom w:val="single" w:sz="4" w:space="1" w:color="auto"/>
      </w:pBdr>
      <w:tabs>
        <w:tab w:val="left" w:pos="2610"/>
      </w:tabs>
      <w:rPr>
        <w:sz w:val="16"/>
      </w:rPr>
    </w:pPr>
    <w:r>
      <w:rPr>
        <w:sz w:val="16"/>
      </w:rPr>
      <w:t>Technical Note</w:t>
    </w:r>
    <w:r w:rsidR="00763F56">
      <w:rPr>
        <w:sz w:val="16"/>
      </w:rPr>
      <w:tab/>
    </w:r>
    <w:r w:rsidR="00C30B96">
      <w:rPr>
        <w:sz w:val="16"/>
      </w:rPr>
      <w:tab/>
    </w:r>
    <w:r w:rsidR="00C30B96" w:rsidRPr="000E0A6D">
      <w:rPr>
        <w:sz w:val="16"/>
      </w:rPr>
      <w:t xml:space="preserve">Page </w:t>
    </w:r>
    <w:r w:rsidR="00C30B96" w:rsidRPr="000E0A6D">
      <w:rPr>
        <w:rStyle w:val="PageNumber"/>
        <w:sz w:val="16"/>
      </w:rPr>
      <w:fldChar w:fldCharType="begin"/>
    </w:r>
    <w:r w:rsidR="00C30B96" w:rsidRPr="000E0A6D">
      <w:rPr>
        <w:rStyle w:val="PageNumber"/>
        <w:sz w:val="16"/>
      </w:rPr>
      <w:instrText xml:space="preserve"> PAGE </w:instrText>
    </w:r>
    <w:r w:rsidR="00C30B96" w:rsidRPr="000E0A6D">
      <w:rPr>
        <w:rStyle w:val="PageNumber"/>
        <w:sz w:val="16"/>
      </w:rPr>
      <w:fldChar w:fldCharType="separate"/>
    </w:r>
    <w:r w:rsidR="00406254">
      <w:rPr>
        <w:rStyle w:val="PageNumber"/>
        <w:noProof/>
        <w:sz w:val="16"/>
      </w:rPr>
      <w:t>6</w:t>
    </w:r>
    <w:r w:rsidR="00C30B96" w:rsidRPr="000E0A6D">
      <w:rPr>
        <w:rStyle w:val="PageNumber"/>
        <w:sz w:val="16"/>
      </w:rPr>
      <w:fldChar w:fldCharType="end"/>
    </w:r>
    <w:r w:rsidR="00C30B96" w:rsidRPr="000E0A6D">
      <w:rPr>
        <w:rStyle w:val="PageNumber"/>
        <w:sz w:val="16"/>
      </w:rPr>
      <w:t xml:space="preserve"> of </w:t>
    </w:r>
    <w:r w:rsidR="00C30B96" w:rsidRPr="000E0A6D">
      <w:rPr>
        <w:rStyle w:val="PageNumber"/>
        <w:sz w:val="16"/>
      </w:rPr>
      <w:fldChar w:fldCharType="begin"/>
    </w:r>
    <w:r w:rsidR="00C30B96" w:rsidRPr="000E0A6D">
      <w:rPr>
        <w:rStyle w:val="PageNumber"/>
        <w:sz w:val="16"/>
      </w:rPr>
      <w:instrText xml:space="preserve"> NUMPAGES </w:instrText>
    </w:r>
    <w:r w:rsidR="00C30B96" w:rsidRPr="000E0A6D">
      <w:rPr>
        <w:rStyle w:val="PageNumber"/>
        <w:sz w:val="16"/>
      </w:rPr>
      <w:fldChar w:fldCharType="separate"/>
    </w:r>
    <w:r w:rsidR="00406254">
      <w:rPr>
        <w:rStyle w:val="PageNumber"/>
        <w:noProof/>
        <w:sz w:val="16"/>
      </w:rPr>
      <w:t>6</w:t>
    </w:r>
    <w:r w:rsidR="00C30B96" w:rsidRPr="000E0A6D">
      <w:rPr>
        <w:rStyle w:val="PageNumber"/>
        <w:sz w:val="16"/>
      </w:rPr>
      <w:fldChar w:fldCharType="end"/>
    </w:r>
    <w:r w:rsidR="00C30B96" w:rsidRPr="000E0A6D">
      <w:rPr>
        <w:sz w:val="16"/>
      </w:rPr>
      <w:tab/>
    </w:r>
    <w:r w:rsidR="00B16825">
      <w:rPr>
        <w:sz w:val="16"/>
      </w:rPr>
      <w:t>Adjusting RSSI Thresholds</w:t>
    </w:r>
    <w:r w:rsidR="00D4012E">
      <w:rPr>
        <w:sz w:val="16"/>
      </w:rPr>
      <w:t xml:space="preserve"> Rev.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9B31BF">
    <w:pPr>
      <w:pStyle w:val="Header"/>
    </w:pPr>
    <w:r>
      <w:rPr>
        <w:noProof/>
      </w:rPr>
      <mc:AlternateContent>
        <mc:Choice Requires="wps">
          <w:drawing>
            <wp:anchor distT="0" distB="0" distL="114300" distR="114300" simplePos="0" relativeHeight="251670528" behindDoc="1" locked="0" layoutInCell="1" allowOverlap="1" wp14:anchorId="23065014" wp14:editId="443AC789">
              <wp:simplePos x="0" y="0"/>
              <wp:positionH relativeFrom="margin">
                <wp:posOffset>3461385</wp:posOffset>
              </wp:positionH>
              <wp:positionV relativeFrom="paragraph">
                <wp:posOffset>-229235</wp:posOffset>
              </wp:positionV>
              <wp:extent cx="2253615" cy="561975"/>
              <wp:effectExtent l="0" t="0" r="0" b="9525"/>
              <wp:wrapTight wrapText="bothSides">
                <wp:wrapPolygon edited="0">
                  <wp:start x="365" y="0"/>
                  <wp:lineTo x="365" y="21234"/>
                  <wp:lineTo x="20997" y="21234"/>
                  <wp:lineTo x="20997" y="0"/>
                  <wp:lineTo x="365"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065014" id="_x0000_t202" coordsize="21600,21600" o:spt="202" path="m,l,21600r21600,l21600,xe">
              <v:stroke joinstyle="miter"/>
              <v:path gradientshapeok="t" o:connecttype="rect"/>
            </v:shapetype>
            <v:shape id="Text Box 3" o:spid="_x0000_s1026" type="#_x0000_t202" style="position:absolute;margin-left:272.55pt;margin-top:-18.05pt;width:177.45pt;height:44.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6n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" filled="f" stroked="f">
              <v:textbo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v:textbox>
              <w10:wrap type="tight" anchorx="margin"/>
            </v:shape>
          </w:pict>
        </mc:Fallback>
      </mc:AlternateContent>
    </w:r>
    <w:r>
      <w:rPr>
        <w:noProof/>
      </w:rPr>
      <w:drawing>
        <wp:anchor distT="0" distB="0" distL="114300" distR="114300" simplePos="0" relativeHeight="251669504" behindDoc="0" locked="0" layoutInCell="1" allowOverlap="1" wp14:anchorId="637A80EA" wp14:editId="6DB076AF">
          <wp:simplePos x="0" y="0"/>
          <wp:positionH relativeFrom="page">
            <wp:align>center</wp:align>
          </wp:positionH>
          <wp:positionV relativeFrom="page">
            <wp:align>top</wp:align>
          </wp:positionV>
          <wp:extent cx="7799832" cy="1234460"/>
          <wp:effectExtent l="0" t="0" r="0" b="3810"/>
          <wp:wrapNone/>
          <wp:docPr id="1" name="Picture 1"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 Note Header with line thin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23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3FF"/>
    <w:multiLevelType w:val="hybridMultilevel"/>
    <w:tmpl w:val="15DA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66B61"/>
    <w:multiLevelType w:val="hybridMultilevel"/>
    <w:tmpl w:val="F614E48E"/>
    <w:lvl w:ilvl="0" w:tplc="B57A7EB6">
      <w:start w:val="1"/>
      <w:numFmt w:val="decimal"/>
      <w:lvlText w:val="%1."/>
      <w:lvlJc w:val="left"/>
      <w:pPr>
        <w:ind w:left="720" w:hanging="360"/>
      </w:pPr>
      <w:rPr>
        <w:rFonts w:hint="default"/>
        <w:b w:val="0"/>
      </w:rPr>
    </w:lvl>
    <w:lvl w:ilvl="1" w:tplc="433224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B0BC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96035"/>
    <w:multiLevelType w:val="hybridMultilevel"/>
    <w:tmpl w:val="4FEA3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67304C"/>
    <w:multiLevelType w:val="hybridMultilevel"/>
    <w:tmpl w:val="180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2E64A4"/>
    <w:multiLevelType w:val="hybridMultilevel"/>
    <w:tmpl w:val="79227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D23A9"/>
    <w:multiLevelType w:val="hybridMultilevel"/>
    <w:tmpl w:val="A342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E3EFA"/>
    <w:multiLevelType w:val="hybridMultilevel"/>
    <w:tmpl w:val="09C4F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A777C"/>
    <w:multiLevelType w:val="hybridMultilevel"/>
    <w:tmpl w:val="E3D62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55DB6"/>
    <w:multiLevelType w:val="hybridMultilevel"/>
    <w:tmpl w:val="A92C7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74D4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F1161"/>
    <w:multiLevelType w:val="hybridMultilevel"/>
    <w:tmpl w:val="017C4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7981"/>
    <w:multiLevelType w:val="hybridMultilevel"/>
    <w:tmpl w:val="1388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B3ED7"/>
    <w:multiLevelType w:val="hybridMultilevel"/>
    <w:tmpl w:val="10387C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7A53DD"/>
    <w:multiLevelType w:val="hybridMultilevel"/>
    <w:tmpl w:val="8BC23B28"/>
    <w:lvl w:ilvl="0" w:tplc="04090001">
      <w:start w:val="1"/>
      <w:numFmt w:val="bullet"/>
      <w:lvlText w:val=""/>
      <w:lvlJc w:val="left"/>
      <w:pPr>
        <w:ind w:left="1800" w:hanging="360"/>
      </w:pPr>
      <w:rPr>
        <w:rFonts w:ascii="Symbol" w:hAnsi="Symbo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ADA098A"/>
    <w:multiLevelType w:val="hybridMultilevel"/>
    <w:tmpl w:val="BB147DC0"/>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27B03"/>
    <w:multiLevelType w:val="hybridMultilevel"/>
    <w:tmpl w:val="02DC0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941C1"/>
    <w:multiLevelType w:val="hybridMultilevel"/>
    <w:tmpl w:val="909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E10CC"/>
    <w:multiLevelType w:val="hybridMultilevel"/>
    <w:tmpl w:val="1C3A1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517F3"/>
    <w:multiLevelType w:val="hybridMultilevel"/>
    <w:tmpl w:val="0B1ED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891D08"/>
    <w:multiLevelType w:val="hybridMultilevel"/>
    <w:tmpl w:val="EB8E52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4F266E"/>
    <w:multiLevelType w:val="hybridMultilevel"/>
    <w:tmpl w:val="F3F0C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F49BD"/>
    <w:multiLevelType w:val="hybridMultilevel"/>
    <w:tmpl w:val="29A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07436"/>
    <w:multiLevelType w:val="hybridMultilevel"/>
    <w:tmpl w:val="F336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E0FC1"/>
    <w:multiLevelType w:val="hybridMultilevel"/>
    <w:tmpl w:val="369A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C2558F"/>
    <w:multiLevelType w:val="hybridMultilevel"/>
    <w:tmpl w:val="397C9EC4"/>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F67BC"/>
    <w:multiLevelType w:val="hybridMultilevel"/>
    <w:tmpl w:val="E60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092974"/>
    <w:multiLevelType w:val="hybridMultilevel"/>
    <w:tmpl w:val="287C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40A3E"/>
    <w:multiLevelType w:val="hybridMultilevel"/>
    <w:tmpl w:val="1790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66CC7"/>
    <w:multiLevelType w:val="hybridMultilevel"/>
    <w:tmpl w:val="B19E88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42718"/>
    <w:multiLevelType w:val="hybridMultilevel"/>
    <w:tmpl w:val="DE2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F04D8F"/>
    <w:multiLevelType w:val="hybridMultilevel"/>
    <w:tmpl w:val="5FA0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27"/>
  </w:num>
  <w:num w:numId="4">
    <w:abstractNumId w:val="26"/>
  </w:num>
  <w:num w:numId="5">
    <w:abstractNumId w:val="28"/>
  </w:num>
  <w:num w:numId="6">
    <w:abstractNumId w:val="30"/>
  </w:num>
  <w:num w:numId="7">
    <w:abstractNumId w:val="16"/>
  </w:num>
  <w:num w:numId="8">
    <w:abstractNumId w:val="4"/>
  </w:num>
  <w:num w:numId="9">
    <w:abstractNumId w:val="15"/>
  </w:num>
  <w:num w:numId="10">
    <w:abstractNumId w:val="13"/>
  </w:num>
  <w:num w:numId="11">
    <w:abstractNumId w:val="23"/>
  </w:num>
  <w:num w:numId="12">
    <w:abstractNumId w:val="14"/>
  </w:num>
  <w:num w:numId="13">
    <w:abstractNumId w:val="19"/>
  </w:num>
  <w:num w:numId="14">
    <w:abstractNumId w:val="5"/>
  </w:num>
  <w:num w:numId="15">
    <w:abstractNumId w:val="31"/>
  </w:num>
  <w:num w:numId="16">
    <w:abstractNumId w:val="22"/>
  </w:num>
  <w:num w:numId="17">
    <w:abstractNumId w:val="0"/>
  </w:num>
  <w:num w:numId="18">
    <w:abstractNumId w:val="17"/>
  </w:num>
  <w:num w:numId="19">
    <w:abstractNumId w:val="12"/>
  </w:num>
  <w:num w:numId="20">
    <w:abstractNumId w:val="21"/>
  </w:num>
  <w:num w:numId="21">
    <w:abstractNumId w:val="11"/>
  </w:num>
  <w:num w:numId="22">
    <w:abstractNumId w:val="8"/>
  </w:num>
  <w:num w:numId="23">
    <w:abstractNumId w:val="10"/>
  </w:num>
  <w:num w:numId="24">
    <w:abstractNumId w:val="20"/>
  </w:num>
  <w:num w:numId="25">
    <w:abstractNumId w:val="18"/>
  </w:num>
  <w:num w:numId="26">
    <w:abstractNumId w:val="3"/>
  </w:num>
  <w:num w:numId="27">
    <w:abstractNumId w:val="2"/>
  </w:num>
  <w:num w:numId="28">
    <w:abstractNumId w:val="6"/>
  </w:num>
  <w:num w:numId="29">
    <w:abstractNumId w:val="7"/>
  </w:num>
  <w:num w:numId="30">
    <w:abstractNumId w:val="9"/>
  </w:num>
  <w:num w:numId="31">
    <w:abstractNumId w:val="2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97"/>
    <w:rsid w:val="00034AF6"/>
    <w:rsid w:val="00050FDE"/>
    <w:rsid w:val="00052EE1"/>
    <w:rsid w:val="00077A9E"/>
    <w:rsid w:val="0008177F"/>
    <w:rsid w:val="000908F5"/>
    <w:rsid w:val="0009210C"/>
    <w:rsid w:val="000A5622"/>
    <w:rsid w:val="000A7950"/>
    <w:rsid w:val="000E4EF1"/>
    <w:rsid w:val="000F316B"/>
    <w:rsid w:val="00100EC0"/>
    <w:rsid w:val="0010330D"/>
    <w:rsid w:val="00156CD0"/>
    <w:rsid w:val="00173F30"/>
    <w:rsid w:val="00183212"/>
    <w:rsid w:val="00186F97"/>
    <w:rsid w:val="00190675"/>
    <w:rsid w:val="0019637A"/>
    <w:rsid w:val="001A186D"/>
    <w:rsid w:val="002221E1"/>
    <w:rsid w:val="00230F93"/>
    <w:rsid w:val="0023568D"/>
    <w:rsid w:val="00247D43"/>
    <w:rsid w:val="00251063"/>
    <w:rsid w:val="00266511"/>
    <w:rsid w:val="00266EE5"/>
    <w:rsid w:val="0027127D"/>
    <w:rsid w:val="00280B94"/>
    <w:rsid w:val="0028120F"/>
    <w:rsid w:val="002B363F"/>
    <w:rsid w:val="002B4033"/>
    <w:rsid w:val="002C017D"/>
    <w:rsid w:val="002D4663"/>
    <w:rsid w:val="003043F8"/>
    <w:rsid w:val="00312EB0"/>
    <w:rsid w:val="00331D17"/>
    <w:rsid w:val="003815DA"/>
    <w:rsid w:val="003A1AA4"/>
    <w:rsid w:val="003A704C"/>
    <w:rsid w:val="003B2476"/>
    <w:rsid w:val="003D5665"/>
    <w:rsid w:val="003E067D"/>
    <w:rsid w:val="003E477A"/>
    <w:rsid w:val="003E51E3"/>
    <w:rsid w:val="003F5E85"/>
    <w:rsid w:val="00405F81"/>
    <w:rsid w:val="00406254"/>
    <w:rsid w:val="00441498"/>
    <w:rsid w:val="00450A57"/>
    <w:rsid w:val="00451FF6"/>
    <w:rsid w:val="00452AE7"/>
    <w:rsid w:val="00467704"/>
    <w:rsid w:val="004956C0"/>
    <w:rsid w:val="004964A7"/>
    <w:rsid w:val="004B2607"/>
    <w:rsid w:val="004B46C1"/>
    <w:rsid w:val="004C77DA"/>
    <w:rsid w:val="004D422C"/>
    <w:rsid w:val="004E5472"/>
    <w:rsid w:val="004F1F1B"/>
    <w:rsid w:val="004F3813"/>
    <w:rsid w:val="004F5252"/>
    <w:rsid w:val="0058347E"/>
    <w:rsid w:val="00585C5E"/>
    <w:rsid w:val="005868A3"/>
    <w:rsid w:val="005A6A86"/>
    <w:rsid w:val="005B4F3A"/>
    <w:rsid w:val="005F691A"/>
    <w:rsid w:val="00603C47"/>
    <w:rsid w:val="00624620"/>
    <w:rsid w:val="00643808"/>
    <w:rsid w:val="0066779C"/>
    <w:rsid w:val="006A079A"/>
    <w:rsid w:val="006B49D4"/>
    <w:rsid w:val="006C614C"/>
    <w:rsid w:val="006E2F9B"/>
    <w:rsid w:val="00717FA0"/>
    <w:rsid w:val="0072072A"/>
    <w:rsid w:val="00733E7D"/>
    <w:rsid w:val="0075725B"/>
    <w:rsid w:val="00763F56"/>
    <w:rsid w:val="00776135"/>
    <w:rsid w:val="007A1150"/>
    <w:rsid w:val="007A2BA7"/>
    <w:rsid w:val="007C09B5"/>
    <w:rsid w:val="007C7DAD"/>
    <w:rsid w:val="007E5362"/>
    <w:rsid w:val="007F4868"/>
    <w:rsid w:val="00801F76"/>
    <w:rsid w:val="00807950"/>
    <w:rsid w:val="0081167B"/>
    <w:rsid w:val="008242D7"/>
    <w:rsid w:val="00855ADE"/>
    <w:rsid w:val="00861206"/>
    <w:rsid w:val="00875543"/>
    <w:rsid w:val="00881C33"/>
    <w:rsid w:val="00884CC2"/>
    <w:rsid w:val="008A515F"/>
    <w:rsid w:val="008B441D"/>
    <w:rsid w:val="008D40D8"/>
    <w:rsid w:val="008D4325"/>
    <w:rsid w:val="008E0B22"/>
    <w:rsid w:val="008F2CE6"/>
    <w:rsid w:val="008F6FDF"/>
    <w:rsid w:val="00925328"/>
    <w:rsid w:val="009339B6"/>
    <w:rsid w:val="009423D5"/>
    <w:rsid w:val="0096518F"/>
    <w:rsid w:val="009738A1"/>
    <w:rsid w:val="00974825"/>
    <w:rsid w:val="0098565D"/>
    <w:rsid w:val="009949F5"/>
    <w:rsid w:val="009B17FA"/>
    <w:rsid w:val="009B31BF"/>
    <w:rsid w:val="009C56D2"/>
    <w:rsid w:val="009C73D2"/>
    <w:rsid w:val="009D1095"/>
    <w:rsid w:val="009D1B22"/>
    <w:rsid w:val="009D63D0"/>
    <w:rsid w:val="00A117D6"/>
    <w:rsid w:val="00A11AB7"/>
    <w:rsid w:val="00A2520E"/>
    <w:rsid w:val="00A3238D"/>
    <w:rsid w:val="00A33358"/>
    <w:rsid w:val="00A649AA"/>
    <w:rsid w:val="00A96502"/>
    <w:rsid w:val="00AD2D37"/>
    <w:rsid w:val="00AD6EC4"/>
    <w:rsid w:val="00AE7915"/>
    <w:rsid w:val="00AF735C"/>
    <w:rsid w:val="00B14600"/>
    <w:rsid w:val="00B16825"/>
    <w:rsid w:val="00B3762E"/>
    <w:rsid w:val="00B46FA0"/>
    <w:rsid w:val="00B62A65"/>
    <w:rsid w:val="00B71ADA"/>
    <w:rsid w:val="00B81199"/>
    <w:rsid w:val="00B84E46"/>
    <w:rsid w:val="00B94BBF"/>
    <w:rsid w:val="00BB57F9"/>
    <w:rsid w:val="00BC4B1B"/>
    <w:rsid w:val="00BD2A82"/>
    <w:rsid w:val="00BE4281"/>
    <w:rsid w:val="00BF426C"/>
    <w:rsid w:val="00C073A9"/>
    <w:rsid w:val="00C14829"/>
    <w:rsid w:val="00C216BE"/>
    <w:rsid w:val="00C30B96"/>
    <w:rsid w:val="00C4579C"/>
    <w:rsid w:val="00C524F9"/>
    <w:rsid w:val="00C572F0"/>
    <w:rsid w:val="00C64978"/>
    <w:rsid w:val="00C6626A"/>
    <w:rsid w:val="00C76E19"/>
    <w:rsid w:val="00CA597D"/>
    <w:rsid w:val="00CC19BB"/>
    <w:rsid w:val="00CD6F2F"/>
    <w:rsid w:val="00CE16E8"/>
    <w:rsid w:val="00CE1A18"/>
    <w:rsid w:val="00CF4EB2"/>
    <w:rsid w:val="00CF7FEC"/>
    <w:rsid w:val="00D34BE5"/>
    <w:rsid w:val="00D4012E"/>
    <w:rsid w:val="00D41204"/>
    <w:rsid w:val="00D776D3"/>
    <w:rsid w:val="00D82027"/>
    <w:rsid w:val="00D84DE3"/>
    <w:rsid w:val="00DB3220"/>
    <w:rsid w:val="00DD7DD3"/>
    <w:rsid w:val="00DF5A33"/>
    <w:rsid w:val="00E4193A"/>
    <w:rsid w:val="00E539FD"/>
    <w:rsid w:val="00E61827"/>
    <w:rsid w:val="00E81684"/>
    <w:rsid w:val="00E955B0"/>
    <w:rsid w:val="00EA3EFF"/>
    <w:rsid w:val="00EC0A84"/>
    <w:rsid w:val="00ED0EEB"/>
    <w:rsid w:val="00EE180B"/>
    <w:rsid w:val="00EE38FE"/>
    <w:rsid w:val="00EF5E05"/>
    <w:rsid w:val="00F00DF7"/>
    <w:rsid w:val="00F42D8E"/>
    <w:rsid w:val="00F568BC"/>
    <w:rsid w:val="00F81E06"/>
    <w:rsid w:val="00FB41F0"/>
    <w:rsid w:val="00FC6B3A"/>
    <w:rsid w:val="00FD1721"/>
    <w:rsid w:val="00FE3286"/>
    <w:rsid w:val="00FF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BCDFA"/>
  <w15:chartTrackingRefBased/>
  <w15:docId w15:val="{DBE5B9C4-6035-4D0F-909B-9B1E020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2AE7"/>
    <w:rPr>
      <w:sz w:val="20"/>
      <w:szCs w:val="20"/>
    </w:rPr>
  </w:style>
  <w:style w:type="paragraph" w:styleId="Heading1">
    <w:name w:val="heading 1"/>
    <w:basedOn w:val="Normal"/>
    <w:next w:val="Normal"/>
    <w:link w:val="Heading1Char"/>
    <w:uiPriority w:val="9"/>
    <w:qFormat/>
    <w:rsid w:val="00452AE7"/>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52AE7"/>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52AE7"/>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Heading4">
    <w:name w:val="heading 4"/>
    <w:basedOn w:val="Normal"/>
    <w:next w:val="Normal"/>
    <w:link w:val="Heading4Char"/>
    <w:uiPriority w:val="9"/>
    <w:unhideWhenUsed/>
    <w:qFormat/>
    <w:rsid w:val="00452AE7"/>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Heading5">
    <w:name w:val="heading 5"/>
    <w:basedOn w:val="Normal"/>
    <w:next w:val="Normal"/>
    <w:link w:val="Heading5Char"/>
    <w:uiPriority w:val="9"/>
    <w:unhideWhenUsed/>
    <w:qFormat/>
    <w:rsid w:val="00452AE7"/>
    <w:pPr>
      <w:pBdr>
        <w:bottom w:val="single" w:sz="6" w:space="1" w:color="AD0101" w:themeColor="accent1"/>
      </w:pBdr>
      <w:spacing w:before="300" w:after="0"/>
      <w:outlineLvl w:val="4"/>
    </w:pPr>
    <w:rPr>
      <w:caps/>
      <w:color w:val="810000" w:themeColor="accent1" w:themeShade="BF"/>
      <w:spacing w:val="10"/>
      <w:sz w:val="22"/>
      <w:szCs w:val="22"/>
    </w:rPr>
  </w:style>
  <w:style w:type="paragraph" w:styleId="Heading6">
    <w:name w:val="heading 6"/>
    <w:basedOn w:val="Normal"/>
    <w:next w:val="Normal"/>
    <w:link w:val="Heading6Char"/>
    <w:uiPriority w:val="9"/>
    <w:semiHidden/>
    <w:unhideWhenUsed/>
    <w:qFormat/>
    <w:rsid w:val="00452AE7"/>
    <w:pPr>
      <w:pBdr>
        <w:bottom w:val="dotted" w:sz="6" w:space="1" w:color="AD0101" w:themeColor="accent1"/>
      </w:pBdr>
      <w:spacing w:before="300" w:after="0"/>
      <w:outlineLvl w:val="5"/>
    </w:pPr>
    <w:rPr>
      <w:caps/>
      <w:color w:val="810000" w:themeColor="accent1" w:themeShade="BF"/>
      <w:spacing w:val="10"/>
      <w:sz w:val="22"/>
      <w:szCs w:val="22"/>
    </w:rPr>
  </w:style>
  <w:style w:type="paragraph" w:styleId="Heading7">
    <w:name w:val="heading 7"/>
    <w:basedOn w:val="Normal"/>
    <w:next w:val="Normal"/>
    <w:link w:val="Heading7Char"/>
    <w:uiPriority w:val="9"/>
    <w:semiHidden/>
    <w:unhideWhenUsed/>
    <w:qFormat/>
    <w:rsid w:val="00452AE7"/>
    <w:pPr>
      <w:spacing w:before="300" w:after="0"/>
      <w:outlineLvl w:val="6"/>
    </w:pPr>
    <w:rPr>
      <w:caps/>
      <w:color w:val="810000" w:themeColor="accent1" w:themeShade="BF"/>
      <w:spacing w:val="10"/>
      <w:sz w:val="22"/>
      <w:szCs w:val="22"/>
    </w:rPr>
  </w:style>
  <w:style w:type="paragraph" w:styleId="Heading8">
    <w:name w:val="heading 8"/>
    <w:basedOn w:val="Normal"/>
    <w:next w:val="Normal"/>
    <w:link w:val="Heading8Char"/>
    <w:uiPriority w:val="9"/>
    <w:semiHidden/>
    <w:unhideWhenUsed/>
    <w:qFormat/>
    <w:rsid w:val="00452AE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2AE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E7"/>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452AE7"/>
    <w:rPr>
      <w:caps/>
      <w:spacing w:val="15"/>
      <w:shd w:val="clear" w:color="auto" w:fill="FEBCBC" w:themeFill="accent1" w:themeFillTint="33"/>
    </w:rPr>
  </w:style>
  <w:style w:type="character" w:customStyle="1" w:styleId="Heading3Char">
    <w:name w:val="Heading 3 Char"/>
    <w:basedOn w:val="DefaultParagraphFont"/>
    <w:link w:val="Heading3"/>
    <w:uiPriority w:val="9"/>
    <w:rsid w:val="00452AE7"/>
    <w:rPr>
      <w:caps/>
      <w:color w:val="550000" w:themeColor="accent1" w:themeShade="7F"/>
      <w:spacing w:val="15"/>
    </w:rPr>
  </w:style>
  <w:style w:type="character" w:customStyle="1" w:styleId="Heading4Char">
    <w:name w:val="Heading 4 Char"/>
    <w:basedOn w:val="DefaultParagraphFont"/>
    <w:link w:val="Heading4"/>
    <w:uiPriority w:val="9"/>
    <w:rsid w:val="00452AE7"/>
    <w:rPr>
      <w:caps/>
      <w:color w:val="810000" w:themeColor="accent1" w:themeShade="BF"/>
      <w:spacing w:val="10"/>
    </w:rPr>
  </w:style>
  <w:style w:type="character" w:customStyle="1" w:styleId="Heading5Char">
    <w:name w:val="Heading 5 Char"/>
    <w:basedOn w:val="DefaultParagraphFont"/>
    <w:link w:val="Heading5"/>
    <w:uiPriority w:val="9"/>
    <w:rsid w:val="00452AE7"/>
    <w:rPr>
      <w:caps/>
      <w:color w:val="810000" w:themeColor="accent1" w:themeShade="BF"/>
      <w:spacing w:val="10"/>
    </w:rPr>
  </w:style>
  <w:style w:type="character" w:customStyle="1" w:styleId="Heading6Char">
    <w:name w:val="Heading 6 Char"/>
    <w:basedOn w:val="DefaultParagraphFont"/>
    <w:link w:val="Heading6"/>
    <w:uiPriority w:val="9"/>
    <w:semiHidden/>
    <w:rsid w:val="00452AE7"/>
    <w:rPr>
      <w:caps/>
      <w:color w:val="810000" w:themeColor="accent1" w:themeShade="BF"/>
      <w:spacing w:val="10"/>
    </w:rPr>
  </w:style>
  <w:style w:type="character" w:customStyle="1" w:styleId="Heading7Char">
    <w:name w:val="Heading 7 Char"/>
    <w:basedOn w:val="DefaultParagraphFont"/>
    <w:link w:val="Heading7"/>
    <w:uiPriority w:val="9"/>
    <w:semiHidden/>
    <w:rsid w:val="00452AE7"/>
    <w:rPr>
      <w:caps/>
      <w:color w:val="810000" w:themeColor="accent1" w:themeShade="BF"/>
      <w:spacing w:val="10"/>
    </w:rPr>
  </w:style>
  <w:style w:type="character" w:customStyle="1" w:styleId="Heading8Char">
    <w:name w:val="Heading 8 Char"/>
    <w:basedOn w:val="DefaultParagraphFont"/>
    <w:link w:val="Heading8"/>
    <w:uiPriority w:val="9"/>
    <w:semiHidden/>
    <w:rsid w:val="00452AE7"/>
    <w:rPr>
      <w:caps/>
      <w:spacing w:val="10"/>
      <w:sz w:val="18"/>
      <w:szCs w:val="18"/>
    </w:rPr>
  </w:style>
  <w:style w:type="character" w:customStyle="1" w:styleId="Heading9Char">
    <w:name w:val="Heading 9 Char"/>
    <w:basedOn w:val="DefaultParagraphFont"/>
    <w:link w:val="Heading9"/>
    <w:uiPriority w:val="9"/>
    <w:semiHidden/>
    <w:rsid w:val="00452AE7"/>
    <w:rPr>
      <w:i/>
      <w:caps/>
      <w:spacing w:val="10"/>
      <w:sz w:val="18"/>
      <w:szCs w:val="18"/>
    </w:rPr>
  </w:style>
  <w:style w:type="paragraph" w:styleId="Caption">
    <w:name w:val="caption"/>
    <w:basedOn w:val="Normal"/>
    <w:next w:val="Normal"/>
    <w:uiPriority w:val="35"/>
    <w:unhideWhenUsed/>
    <w:qFormat/>
    <w:rsid w:val="00452AE7"/>
    <w:rPr>
      <w:b/>
      <w:bCs/>
      <w:color w:val="810000" w:themeColor="accent1" w:themeShade="BF"/>
      <w:sz w:val="16"/>
      <w:szCs w:val="16"/>
    </w:rPr>
  </w:style>
  <w:style w:type="paragraph" w:styleId="Title">
    <w:name w:val="Title"/>
    <w:basedOn w:val="Normal"/>
    <w:next w:val="Normal"/>
    <w:link w:val="TitleChar"/>
    <w:uiPriority w:val="10"/>
    <w:qFormat/>
    <w:rsid w:val="00452AE7"/>
    <w:pPr>
      <w:spacing w:before="720"/>
    </w:pPr>
    <w:rPr>
      <w:caps/>
      <w:color w:val="AD0101" w:themeColor="accent1"/>
      <w:spacing w:val="10"/>
      <w:kern w:val="28"/>
      <w:sz w:val="52"/>
      <w:szCs w:val="52"/>
    </w:rPr>
  </w:style>
  <w:style w:type="character" w:customStyle="1" w:styleId="TitleChar">
    <w:name w:val="Title Char"/>
    <w:basedOn w:val="DefaultParagraphFont"/>
    <w:link w:val="Title"/>
    <w:uiPriority w:val="10"/>
    <w:rsid w:val="00452AE7"/>
    <w:rPr>
      <w:caps/>
      <w:color w:val="AD0101" w:themeColor="accent1"/>
      <w:spacing w:val="10"/>
      <w:kern w:val="28"/>
      <w:sz w:val="52"/>
      <w:szCs w:val="52"/>
    </w:rPr>
  </w:style>
  <w:style w:type="paragraph" w:styleId="Subtitle">
    <w:name w:val="Subtitle"/>
    <w:basedOn w:val="Normal"/>
    <w:next w:val="Normal"/>
    <w:link w:val="SubtitleChar"/>
    <w:uiPriority w:val="11"/>
    <w:qFormat/>
    <w:rsid w:val="00452AE7"/>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52AE7"/>
    <w:rPr>
      <w:caps/>
      <w:color w:val="595959" w:themeColor="text1" w:themeTint="A6"/>
      <w:spacing w:val="10"/>
      <w:sz w:val="24"/>
      <w:szCs w:val="24"/>
    </w:rPr>
  </w:style>
  <w:style w:type="character" w:styleId="Strong">
    <w:name w:val="Strong"/>
    <w:uiPriority w:val="22"/>
    <w:qFormat/>
    <w:rsid w:val="00452AE7"/>
    <w:rPr>
      <w:b/>
      <w:bCs/>
    </w:rPr>
  </w:style>
  <w:style w:type="character" w:styleId="Emphasis">
    <w:name w:val="Emphasis"/>
    <w:uiPriority w:val="20"/>
    <w:qFormat/>
    <w:rsid w:val="00452AE7"/>
    <w:rPr>
      <w:caps/>
      <w:color w:val="550000" w:themeColor="accent1" w:themeShade="7F"/>
      <w:spacing w:val="5"/>
    </w:rPr>
  </w:style>
  <w:style w:type="paragraph" w:styleId="NoSpacing">
    <w:name w:val="No Spacing"/>
    <w:basedOn w:val="Normal"/>
    <w:link w:val="NoSpacingChar"/>
    <w:uiPriority w:val="1"/>
    <w:qFormat/>
    <w:rsid w:val="00452AE7"/>
    <w:pPr>
      <w:spacing w:before="0" w:after="0" w:line="240" w:lineRule="auto"/>
    </w:pPr>
  </w:style>
  <w:style w:type="character" w:customStyle="1" w:styleId="NoSpacingChar">
    <w:name w:val="No Spacing Char"/>
    <w:basedOn w:val="DefaultParagraphFont"/>
    <w:link w:val="NoSpacing"/>
    <w:uiPriority w:val="1"/>
    <w:rsid w:val="00452AE7"/>
    <w:rPr>
      <w:sz w:val="20"/>
      <w:szCs w:val="20"/>
    </w:rPr>
  </w:style>
  <w:style w:type="paragraph" w:styleId="ListParagraph">
    <w:name w:val="List Paragraph"/>
    <w:basedOn w:val="Normal"/>
    <w:uiPriority w:val="34"/>
    <w:qFormat/>
    <w:rsid w:val="00452AE7"/>
    <w:pPr>
      <w:ind w:left="720"/>
      <w:contextualSpacing/>
    </w:pPr>
  </w:style>
  <w:style w:type="paragraph" w:styleId="Quote">
    <w:name w:val="Quote"/>
    <w:basedOn w:val="Normal"/>
    <w:next w:val="Normal"/>
    <w:link w:val="QuoteChar"/>
    <w:uiPriority w:val="29"/>
    <w:qFormat/>
    <w:rsid w:val="00452AE7"/>
    <w:rPr>
      <w:i/>
      <w:iCs/>
    </w:rPr>
  </w:style>
  <w:style w:type="character" w:customStyle="1" w:styleId="QuoteChar">
    <w:name w:val="Quote Char"/>
    <w:basedOn w:val="DefaultParagraphFont"/>
    <w:link w:val="Quote"/>
    <w:uiPriority w:val="29"/>
    <w:rsid w:val="00452AE7"/>
    <w:rPr>
      <w:i/>
      <w:iCs/>
      <w:sz w:val="20"/>
      <w:szCs w:val="20"/>
    </w:rPr>
  </w:style>
  <w:style w:type="paragraph" w:styleId="IntenseQuote">
    <w:name w:val="Intense Quote"/>
    <w:basedOn w:val="Normal"/>
    <w:next w:val="Normal"/>
    <w:link w:val="IntenseQuoteChar"/>
    <w:uiPriority w:val="30"/>
    <w:qFormat/>
    <w:rsid w:val="00452AE7"/>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452AE7"/>
    <w:rPr>
      <w:i/>
      <w:iCs/>
      <w:color w:val="AD0101" w:themeColor="accent1"/>
      <w:sz w:val="20"/>
      <w:szCs w:val="20"/>
    </w:rPr>
  </w:style>
  <w:style w:type="character" w:styleId="SubtleEmphasis">
    <w:name w:val="Subtle Emphasis"/>
    <w:uiPriority w:val="19"/>
    <w:qFormat/>
    <w:rsid w:val="00452AE7"/>
    <w:rPr>
      <w:i/>
      <w:iCs/>
      <w:color w:val="550000" w:themeColor="accent1" w:themeShade="7F"/>
    </w:rPr>
  </w:style>
  <w:style w:type="character" w:styleId="IntenseEmphasis">
    <w:name w:val="Intense Emphasis"/>
    <w:uiPriority w:val="21"/>
    <w:qFormat/>
    <w:rsid w:val="00452AE7"/>
    <w:rPr>
      <w:b/>
      <w:bCs/>
      <w:caps/>
      <w:color w:val="550000" w:themeColor="accent1" w:themeShade="7F"/>
      <w:spacing w:val="10"/>
    </w:rPr>
  </w:style>
  <w:style w:type="character" w:styleId="SubtleReference">
    <w:name w:val="Subtle Reference"/>
    <w:uiPriority w:val="31"/>
    <w:qFormat/>
    <w:rsid w:val="00452AE7"/>
    <w:rPr>
      <w:b/>
      <w:bCs/>
      <w:color w:val="AD0101" w:themeColor="accent1"/>
    </w:rPr>
  </w:style>
  <w:style w:type="character" w:styleId="IntenseReference">
    <w:name w:val="Intense Reference"/>
    <w:uiPriority w:val="32"/>
    <w:qFormat/>
    <w:rsid w:val="00452AE7"/>
    <w:rPr>
      <w:b/>
      <w:bCs/>
      <w:i/>
      <w:iCs/>
      <w:caps/>
      <w:color w:val="AD0101" w:themeColor="accent1"/>
    </w:rPr>
  </w:style>
  <w:style w:type="character" w:styleId="BookTitle">
    <w:name w:val="Book Title"/>
    <w:uiPriority w:val="33"/>
    <w:qFormat/>
    <w:rsid w:val="00452AE7"/>
    <w:rPr>
      <w:b/>
      <w:bCs/>
      <w:i/>
      <w:iCs/>
      <w:spacing w:val="9"/>
    </w:rPr>
  </w:style>
  <w:style w:type="paragraph" w:styleId="TOCHeading">
    <w:name w:val="TOC Heading"/>
    <w:basedOn w:val="Heading1"/>
    <w:next w:val="Normal"/>
    <w:uiPriority w:val="39"/>
    <w:semiHidden/>
    <w:unhideWhenUsed/>
    <w:qFormat/>
    <w:rsid w:val="00452AE7"/>
    <w:pPr>
      <w:outlineLvl w:val="9"/>
    </w:pPr>
    <w:rPr>
      <w:lang w:bidi="en-US"/>
    </w:rPr>
  </w:style>
  <w:style w:type="table" w:styleId="TableGrid">
    <w:name w:val="Table Grid"/>
    <w:basedOn w:val="TableNormal"/>
    <w:uiPriority w:val="39"/>
    <w:rsid w:val="006246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ADA"/>
    <w:rPr>
      <w:color w:val="808080"/>
    </w:rPr>
  </w:style>
  <w:style w:type="paragraph" w:styleId="Header">
    <w:name w:val="header"/>
    <w:basedOn w:val="Normal"/>
    <w:link w:val="HeaderChar"/>
    <w:unhideWhenUsed/>
    <w:rsid w:val="00C30B96"/>
    <w:pPr>
      <w:tabs>
        <w:tab w:val="center" w:pos="4680"/>
        <w:tab w:val="right" w:pos="9360"/>
      </w:tabs>
      <w:spacing w:before="0" w:after="0" w:line="240" w:lineRule="auto"/>
    </w:pPr>
  </w:style>
  <w:style w:type="character" w:customStyle="1" w:styleId="HeaderChar">
    <w:name w:val="Header Char"/>
    <w:basedOn w:val="DefaultParagraphFont"/>
    <w:link w:val="Header"/>
    <w:rsid w:val="00C30B96"/>
    <w:rPr>
      <w:sz w:val="20"/>
      <w:szCs w:val="20"/>
    </w:rPr>
  </w:style>
  <w:style w:type="paragraph" w:styleId="Footer">
    <w:name w:val="footer"/>
    <w:basedOn w:val="Normal"/>
    <w:link w:val="FooterChar"/>
    <w:uiPriority w:val="99"/>
    <w:unhideWhenUsed/>
    <w:rsid w:val="00C30B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0B96"/>
    <w:rPr>
      <w:sz w:val="20"/>
      <w:szCs w:val="20"/>
    </w:rPr>
  </w:style>
  <w:style w:type="character" w:styleId="PageNumber">
    <w:name w:val="page number"/>
    <w:basedOn w:val="DefaultParagraphFont"/>
    <w:rsid w:val="00C30B96"/>
  </w:style>
  <w:style w:type="paragraph" w:styleId="BalloonText">
    <w:name w:val="Balloon Text"/>
    <w:basedOn w:val="Normal"/>
    <w:link w:val="BalloonTextChar"/>
    <w:uiPriority w:val="99"/>
    <w:semiHidden/>
    <w:unhideWhenUsed/>
    <w:rsid w:val="00E955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5B0"/>
    <w:rPr>
      <w:rFonts w:ascii="Segoe UI" w:hAnsi="Segoe UI" w:cs="Segoe UI"/>
      <w:sz w:val="18"/>
      <w:szCs w:val="18"/>
    </w:rPr>
  </w:style>
  <w:style w:type="character" w:styleId="CommentReference">
    <w:name w:val="annotation reference"/>
    <w:basedOn w:val="DefaultParagraphFont"/>
    <w:uiPriority w:val="99"/>
    <w:semiHidden/>
    <w:unhideWhenUsed/>
    <w:rsid w:val="008B441D"/>
    <w:rPr>
      <w:sz w:val="16"/>
      <w:szCs w:val="16"/>
    </w:rPr>
  </w:style>
  <w:style w:type="paragraph" w:styleId="CommentText">
    <w:name w:val="annotation text"/>
    <w:basedOn w:val="Normal"/>
    <w:link w:val="CommentTextChar"/>
    <w:uiPriority w:val="99"/>
    <w:semiHidden/>
    <w:unhideWhenUsed/>
    <w:rsid w:val="008B441D"/>
    <w:pPr>
      <w:spacing w:line="240" w:lineRule="auto"/>
    </w:pPr>
  </w:style>
  <w:style w:type="character" w:customStyle="1" w:styleId="CommentTextChar">
    <w:name w:val="Comment Text Char"/>
    <w:basedOn w:val="DefaultParagraphFont"/>
    <w:link w:val="CommentText"/>
    <w:uiPriority w:val="99"/>
    <w:semiHidden/>
    <w:rsid w:val="008B441D"/>
    <w:rPr>
      <w:sz w:val="20"/>
      <w:szCs w:val="20"/>
    </w:rPr>
  </w:style>
  <w:style w:type="paragraph" w:styleId="CommentSubject">
    <w:name w:val="annotation subject"/>
    <w:basedOn w:val="CommentText"/>
    <w:next w:val="CommentText"/>
    <w:link w:val="CommentSubjectChar"/>
    <w:uiPriority w:val="99"/>
    <w:semiHidden/>
    <w:unhideWhenUsed/>
    <w:rsid w:val="008B441D"/>
    <w:rPr>
      <w:b/>
      <w:bCs/>
    </w:rPr>
  </w:style>
  <w:style w:type="character" w:customStyle="1" w:styleId="CommentSubjectChar">
    <w:name w:val="Comment Subject Char"/>
    <w:basedOn w:val="CommentTextChar"/>
    <w:link w:val="CommentSubject"/>
    <w:uiPriority w:val="99"/>
    <w:semiHidden/>
    <w:rsid w:val="008B441D"/>
    <w:rPr>
      <w:b/>
      <w:bCs/>
      <w:sz w:val="20"/>
      <w:szCs w:val="20"/>
    </w:rPr>
  </w:style>
  <w:style w:type="table" w:styleId="GridTable5Dark-Accent6">
    <w:name w:val="Grid Table 5 Dark Accent 6"/>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9B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0" w:themeFill="accent6"/>
      </w:tcPr>
    </w:tblStylePr>
    <w:tblStylePr w:type="band1Vert">
      <w:tblPr/>
      <w:tcPr>
        <w:shd w:val="clear" w:color="auto" w:fill="FF7461" w:themeFill="accent6" w:themeFillTint="66"/>
      </w:tcPr>
    </w:tblStylePr>
    <w:tblStylePr w:type="band1Horz">
      <w:tblPr/>
      <w:tcPr>
        <w:shd w:val="clear" w:color="auto" w:fill="FF7461" w:themeFill="accent6" w:themeFillTint="66"/>
      </w:tcPr>
    </w:tblStylePr>
  </w:style>
  <w:style w:type="table" w:styleId="GridTable5Dark-Accent1">
    <w:name w:val="Grid Table 5 Dark Accent 1"/>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CB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010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010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010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0101" w:themeFill="accent1"/>
      </w:tcPr>
    </w:tblStylePr>
    <w:tblStylePr w:type="band1Vert">
      <w:tblPr/>
      <w:tcPr>
        <w:shd w:val="clear" w:color="auto" w:fill="FE7979" w:themeFill="accent1" w:themeFillTint="66"/>
      </w:tcPr>
    </w:tblStylePr>
    <w:tblStylePr w:type="band1Horz">
      <w:tblPr/>
      <w:tcPr>
        <w:shd w:val="clear" w:color="auto" w:fill="FE7979" w:themeFill="accent1" w:themeFillTint="66"/>
      </w:tcPr>
    </w:tblStylePr>
  </w:style>
  <w:style w:type="paragraph" w:styleId="NormalWeb">
    <w:name w:val="Normal (Web)"/>
    <w:basedOn w:val="Normal"/>
    <w:uiPriority w:val="99"/>
    <w:semiHidden/>
    <w:unhideWhenUsed/>
    <w:rsid w:val="008079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4CC2"/>
    <w:pPr>
      <w:autoSpaceDE w:val="0"/>
      <w:autoSpaceDN w:val="0"/>
      <w:adjustRightInd w:val="0"/>
      <w:spacing w:before="0"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4012E"/>
    <w:rPr>
      <w:color w:val="D26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2105">
      <w:bodyDiv w:val="1"/>
      <w:marLeft w:val="0"/>
      <w:marRight w:val="0"/>
      <w:marTop w:val="0"/>
      <w:marBottom w:val="0"/>
      <w:divBdr>
        <w:top w:val="none" w:sz="0" w:space="0" w:color="auto"/>
        <w:left w:val="none" w:sz="0" w:space="0" w:color="auto"/>
        <w:bottom w:val="none" w:sz="0" w:space="0" w:color="auto"/>
        <w:right w:val="none" w:sz="0" w:space="0" w:color="auto"/>
      </w:divBdr>
    </w:div>
    <w:div w:id="155846157">
      <w:bodyDiv w:val="1"/>
      <w:marLeft w:val="0"/>
      <w:marRight w:val="0"/>
      <w:marTop w:val="0"/>
      <w:marBottom w:val="0"/>
      <w:divBdr>
        <w:top w:val="none" w:sz="0" w:space="0" w:color="auto"/>
        <w:left w:val="none" w:sz="0" w:space="0" w:color="auto"/>
        <w:bottom w:val="none" w:sz="0" w:space="0" w:color="auto"/>
        <w:right w:val="none" w:sz="0" w:space="0" w:color="auto"/>
      </w:divBdr>
      <w:divsChild>
        <w:div w:id="956981899">
          <w:marLeft w:val="0"/>
          <w:marRight w:val="0"/>
          <w:marTop w:val="0"/>
          <w:marBottom w:val="0"/>
          <w:divBdr>
            <w:top w:val="none" w:sz="0" w:space="0" w:color="auto"/>
            <w:left w:val="none" w:sz="0" w:space="0" w:color="auto"/>
            <w:bottom w:val="none" w:sz="0" w:space="0" w:color="auto"/>
            <w:right w:val="none" w:sz="0" w:space="0" w:color="auto"/>
          </w:divBdr>
        </w:div>
      </w:divsChild>
    </w:div>
    <w:div w:id="874849925">
      <w:bodyDiv w:val="1"/>
      <w:marLeft w:val="0"/>
      <w:marRight w:val="0"/>
      <w:marTop w:val="0"/>
      <w:marBottom w:val="0"/>
      <w:divBdr>
        <w:top w:val="none" w:sz="0" w:space="0" w:color="auto"/>
        <w:left w:val="none" w:sz="0" w:space="0" w:color="auto"/>
        <w:bottom w:val="none" w:sz="0" w:space="0" w:color="auto"/>
        <w:right w:val="none" w:sz="0" w:space="0" w:color="auto"/>
      </w:divBdr>
      <w:divsChild>
        <w:div w:id="1869681777">
          <w:marLeft w:val="0"/>
          <w:marRight w:val="0"/>
          <w:marTop w:val="0"/>
          <w:marBottom w:val="0"/>
          <w:divBdr>
            <w:top w:val="none" w:sz="0" w:space="0" w:color="auto"/>
            <w:left w:val="none" w:sz="0" w:space="0" w:color="auto"/>
            <w:bottom w:val="none" w:sz="0" w:space="0" w:color="auto"/>
            <w:right w:val="none" w:sz="0" w:space="0" w:color="auto"/>
          </w:divBdr>
        </w:div>
      </w:divsChild>
    </w:div>
    <w:div w:id="1021128320">
      <w:bodyDiv w:val="1"/>
      <w:marLeft w:val="0"/>
      <w:marRight w:val="0"/>
      <w:marTop w:val="0"/>
      <w:marBottom w:val="0"/>
      <w:divBdr>
        <w:top w:val="none" w:sz="0" w:space="0" w:color="auto"/>
        <w:left w:val="none" w:sz="0" w:space="0" w:color="auto"/>
        <w:bottom w:val="none" w:sz="0" w:space="0" w:color="auto"/>
        <w:right w:val="none" w:sz="0" w:space="0" w:color="auto"/>
      </w:divBdr>
    </w:div>
    <w:div w:id="1431046791">
      <w:bodyDiv w:val="1"/>
      <w:marLeft w:val="0"/>
      <w:marRight w:val="0"/>
      <w:marTop w:val="0"/>
      <w:marBottom w:val="0"/>
      <w:divBdr>
        <w:top w:val="none" w:sz="0" w:space="0" w:color="auto"/>
        <w:left w:val="none" w:sz="0" w:space="0" w:color="auto"/>
        <w:bottom w:val="none" w:sz="0" w:space="0" w:color="auto"/>
        <w:right w:val="none" w:sz="0" w:space="0" w:color="auto"/>
      </w:divBdr>
    </w:div>
    <w:div w:id="1439791673">
      <w:bodyDiv w:val="1"/>
      <w:marLeft w:val="0"/>
      <w:marRight w:val="0"/>
      <w:marTop w:val="0"/>
      <w:marBottom w:val="0"/>
      <w:divBdr>
        <w:top w:val="none" w:sz="0" w:space="0" w:color="auto"/>
        <w:left w:val="none" w:sz="0" w:space="0" w:color="auto"/>
        <w:bottom w:val="none" w:sz="0" w:space="0" w:color="auto"/>
        <w:right w:val="none" w:sz="0" w:space="0" w:color="auto"/>
      </w:divBdr>
    </w:div>
    <w:div w:id="1944456321">
      <w:bodyDiv w:val="1"/>
      <w:marLeft w:val="0"/>
      <w:marRight w:val="0"/>
      <w:marTop w:val="0"/>
      <w:marBottom w:val="0"/>
      <w:divBdr>
        <w:top w:val="none" w:sz="0" w:space="0" w:color="auto"/>
        <w:left w:val="none" w:sz="0" w:space="0" w:color="auto"/>
        <w:bottom w:val="none" w:sz="0" w:space="0" w:color="auto"/>
        <w:right w:val="none" w:sz="0" w:space="0" w:color="auto"/>
      </w:divBdr>
    </w:div>
    <w:div w:id="1978533428">
      <w:bodyDiv w:val="1"/>
      <w:marLeft w:val="0"/>
      <w:marRight w:val="0"/>
      <w:marTop w:val="0"/>
      <w:marBottom w:val="0"/>
      <w:divBdr>
        <w:top w:val="none" w:sz="0" w:space="0" w:color="auto"/>
        <w:left w:val="none" w:sz="0" w:space="0" w:color="auto"/>
        <w:bottom w:val="none" w:sz="0" w:space="0" w:color="auto"/>
        <w:right w:val="none" w:sz="0" w:space="0" w:color="auto"/>
      </w:divBdr>
      <w:divsChild>
        <w:div w:id="17505949">
          <w:marLeft w:val="0"/>
          <w:marRight w:val="0"/>
          <w:marTop w:val="0"/>
          <w:marBottom w:val="0"/>
          <w:divBdr>
            <w:top w:val="none" w:sz="0" w:space="0" w:color="auto"/>
            <w:left w:val="none" w:sz="0" w:space="0" w:color="auto"/>
            <w:bottom w:val="none" w:sz="0" w:space="0" w:color="auto"/>
            <w:right w:val="none" w:sz="0" w:space="0" w:color="auto"/>
          </w:divBdr>
        </w:div>
      </w:divsChild>
    </w:div>
    <w:div w:id="20353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A90B5-3314-401D-9097-99A0A6C0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Data Sciences Intl.</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Kolin,Christopher</dc:creator>
  <cp:keywords/>
  <dc:description/>
  <cp:lastModifiedBy>Chris Kolin</cp:lastModifiedBy>
  <cp:revision>3</cp:revision>
  <cp:lastPrinted>2016-11-03T14:47:00Z</cp:lastPrinted>
  <dcterms:created xsi:type="dcterms:W3CDTF">2016-11-03T14:47:00Z</dcterms:created>
  <dcterms:modified xsi:type="dcterms:W3CDTF">2016-11-03T14:49:00Z</dcterms:modified>
</cp:coreProperties>
</file>