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1A2" w:rsidRPr="003F136A" w:rsidRDefault="007927A3" w:rsidP="002951A2">
      <w:pPr>
        <w:pStyle w:val="Title"/>
      </w:pPr>
      <w:r>
        <w:t xml:space="preserve">PhysioTel Digital </w:t>
      </w:r>
      <w:r w:rsidR="002951A2" w:rsidRPr="003F136A">
        <w:t>RF Assessment Procedure Using Ponemah</w:t>
      </w:r>
    </w:p>
    <w:p w:rsidR="002951A2" w:rsidRDefault="002951A2" w:rsidP="002951A2">
      <w:r>
        <w:t>The RSSI Threshold for the PhysioTel™ Digital Implants and Transceivers (TRX) can be adjusted in the Communication Link Controller (CLC) Diagnostic page in Ponemah.  Changes to the RSSI Threshold should only be made if advised by DSI.  The guide below explains how to perform a basic RF Assessment to determine the noise level in the room.  This information should be provided to DSI Technical Support.</w:t>
      </w:r>
    </w:p>
    <w:p w:rsidR="002951A2" w:rsidRPr="003F136A" w:rsidRDefault="002951A2" w:rsidP="002951A2">
      <w:pPr>
        <w:pStyle w:val="Heading1"/>
      </w:pPr>
      <w:r w:rsidRPr="003F136A">
        <w:t>Performing an RF Assessment</w:t>
      </w:r>
    </w:p>
    <w:p w:rsidR="002951A2" w:rsidRDefault="002951A2" w:rsidP="002951A2">
      <w:r>
        <w:t>Make sure the CLC is set to the frequency you want to scan and that TRXs are connected.  Turn off any implants that are set to the same frequency you are checking.</w:t>
      </w:r>
    </w:p>
    <w:p w:rsidR="0019344B" w:rsidRDefault="0019344B" w:rsidP="0019344B">
      <w:pPr>
        <w:pStyle w:val="ListParagraph"/>
        <w:numPr>
          <w:ilvl w:val="0"/>
          <w:numId w:val="29"/>
        </w:numPr>
      </w:pPr>
      <w:r>
        <w:t xml:space="preserve">With the CLC connected to the system, launch </w:t>
      </w:r>
      <w:r w:rsidRPr="00E075EF">
        <w:rPr>
          <w:b/>
        </w:rPr>
        <w:t>Ponemah</w:t>
      </w:r>
      <w:r>
        <w:t xml:space="preserve">. </w:t>
      </w:r>
    </w:p>
    <w:p w:rsidR="0019344B" w:rsidRPr="0019344B" w:rsidRDefault="0019344B" w:rsidP="0019344B">
      <w:pPr>
        <w:pStyle w:val="ListParagraph"/>
        <w:numPr>
          <w:ilvl w:val="0"/>
          <w:numId w:val="29"/>
        </w:numPr>
        <w:spacing w:before="0"/>
      </w:pPr>
      <w:r>
        <w:rPr>
          <w:rFonts w:cs="Arial"/>
          <w:noProof/>
        </w:rPr>
        <w:drawing>
          <wp:anchor distT="0" distB="0" distL="114300" distR="114300" simplePos="0" relativeHeight="251659264" behindDoc="0" locked="0" layoutInCell="1" allowOverlap="1" wp14:anchorId="67F7B6A6" wp14:editId="2526EB8D">
            <wp:simplePos x="0" y="0"/>
            <wp:positionH relativeFrom="column">
              <wp:posOffset>3519577</wp:posOffset>
            </wp:positionH>
            <wp:positionV relativeFrom="paragraph">
              <wp:posOffset>1707862</wp:posOffset>
            </wp:positionV>
            <wp:extent cx="481330" cy="5791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30" cy="579120"/>
                    </a:xfrm>
                    <a:prstGeom prst="rect">
                      <a:avLst/>
                    </a:prstGeom>
                    <a:noFill/>
                  </pic:spPr>
                </pic:pic>
              </a:graphicData>
            </a:graphic>
            <wp14:sizeRelH relativeFrom="page">
              <wp14:pctWidth>0</wp14:pctWidth>
            </wp14:sizeRelH>
            <wp14:sizeRelV relativeFrom="page">
              <wp14:pctHeight>0</wp14:pctHeight>
            </wp14:sizeRelV>
          </wp:anchor>
        </w:drawing>
      </w:r>
      <w:r>
        <w:t xml:space="preserve">Select </w:t>
      </w:r>
      <w:r w:rsidRPr="00680B28">
        <w:rPr>
          <w:b/>
        </w:rPr>
        <w:t>Hardware | PhysioTel Digital Diagnostics…</w:t>
      </w:r>
      <w:r>
        <w:rPr>
          <w:b/>
        </w:rPr>
        <w:br/>
      </w:r>
      <w:r w:rsidRPr="00213885">
        <w:rPr>
          <w:rFonts w:cs="Arial"/>
          <w:i/>
        </w:rPr>
        <w:t>Note</w:t>
      </w:r>
      <w:r>
        <w:rPr>
          <w:rFonts w:cs="Arial"/>
        </w:rPr>
        <w:t xml:space="preserve">: If using </w:t>
      </w:r>
      <w:r w:rsidRPr="00367E63">
        <w:rPr>
          <w:rFonts w:cs="Arial"/>
          <w:i/>
        </w:rPr>
        <w:t>Ponemah v5.20</w:t>
      </w:r>
      <w:r>
        <w:rPr>
          <w:rFonts w:cs="Arial"/>
        </w:rPr>
        <w:t xml:space="preserve">, select </w:t>
      </w:r>
      <w:r w:rsidRPr="00213885">
        <w:rPr>
          <w:rFonts w:cs="Arial"/>
          <w:b/>
        </w:rPr>
        <w:t>Hardware | Diagnostics…</w:t>
      </w:r>
      <w:r>
        <w:rPr>
          <w:rFonts w:cs="Arial"/>
          <w:b/>
        </w:rPr>
        <w:br/>
      </w:r>
      <w:r>
        <w:rPr>
          <w:rFonts w:cs="Arial"/>
          <w:b/>
        </w:rPr>
        <w:br/>
      </w:r>
      <w:r>
        <w:rPr>
          <w:noProof/>
        </w:rPr>
        <w:drawing>
          <wp:inline distT="0" distB="0" distL="0" distR="0" wp14:anchorId="59DB8C79" wp14:editId="56A8EC07">
            <wp:extent cx="4297680" cy="2373366"/>
            <wp:effectExtent l="0" t="0" r="762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7680" cy="2373366"/>
                    </a:xfrm>
                    <a:prstGeom prst="rect">
                      <a:avLst/>
                    </a:prstGeom>
                  </pic:spPr>
                </pic:pic>
              </a:graphicData>
            </a:graphic>
          </wp:inline>
        </w:drawing>
      </w:r>
      <w:r>
        <w:rPr>
          <w:rFonts w:cs="Arial"/>
          <w:b/>
        </w:rPr>
        <w:br/>
      </w:r>
    </w:p>
    <w:p w:rsidR="0019344B" w:rsidRDefault="0019344B" w:rsidP="0019344B">
      <w:pPr>
        <w:pStyle w:val="ListParagraph"/>
        <w:keepNext/>
        <w:keepLines/>
        <w:numPr>
          <w:ilvl w:val="0"/>
          <w:numId w:val="29"/>
        </w:numPr>
        <w:spacing w:before="0"/>
      </w:pPr>
      <w:r>
        <w:lastRenderedPageBreak/>
        <w:t xml:space="preserve">Choose the CLC from the </w:t>
      </w:r>
      <w:r w:rsidRPr="0019344B">
        <w:rPr>
          <w:i/>
        </w:rPr>
        <w:t>Name – Model Name (Serial Number)</w:t>
      </w:r>
      <w:r>
        <w:t xml:space="preserve"> dropdown.</w:t>
      </w:r>
      <w:r>
        <w:br/>
      </w:r>
      <w:r w:rsidRPr="0019344B">
        <w:rPr>
          <w:i/>
        </w:rPr>
        <w:t>Note:</w:t>
      </w:r>
      <w:r w:rsidRPr="00680B28">
        <w:t xml:space="preserve"> Select the Refresh List button if the CLC does not appear in the dropdown list.</w:t>
      </w:r>
      <w:r>
        <w:br/>
      </w:r>
      <w:r>
        <w:br/>
      </w:r>
      <w:r>
        <w:rPr>
          <w:noProof/>
        </w:rPr>
        <w:drawing>
          <wp:inline distT="0" distB="0" distL="0" distR="0" wp14:anchorId="4CEA3661" wp14:editId="5034F922">
            <wp:extent cx="4297680" cy="3398198"/>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97680" cy="3398198"/>
                    </a:xfrm>
                    <a:prstGeom prst="rect">
                      <a:avLst/>
                    </a:prstGeom>
                  </pic:spPr>
                </pic:pic>
              </a:graphicData>
            </a:graphic>
          </wp:inline>
        </w:drawing>
      </w:r>
      <w:r>
        <w:br/>
      </w:r>
    </w:p>
    <w:p w:rsidR="0019344B" w:rsidRDefault="0019344B" w:rsidP="002951A2">
      <w:pPr>
        <w:pStyle w:val="ListParagraph"/>
        <w:numPr>
          <w:ilvl w:val="0"/>
          <w:numId w:val="29"/>
        </w:numPr>
        <w:spacing w:before="0"/>
      </w:pPr>
      <w:r>
        <w:rPr>
          <w:rFonts w:cs="Arial"/>
          <w:noProof/>
        </w:rPr>
        <w:drawing>
          <wp:anchor distT="0" distB="0" distL="114300" distR="114300" simplePos="0" relativeHeight="251661312" behindDoc="0" locked="0" layoutInCell="1" allowOverlap="1" wp14:anchorId="7B03693B" wp14:editId="4CE9034E">
            <wp:simplePos x="0" y="0"/>
            <wp:positionH relativeFrom="column">
              <wp:posOffset>841121</wp:posOffset>
            </wp:positionH>
            <wp:positionV relativeFrom="paragraph">
              <wp:posOffset>1628775</wp:posOffset>
            </wp:positionV>
            <wp:extent cx="481330" cy="5791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30" cy="579120"/>
                    </a:xfrm>
                    <a:prstGeom prst="rect">
                      <a:avLst/>
                    </a:prstGeom>
                    <a:noFill/>
                  </pic:spPr>
                </pic:pic>
              </a:graphicData>
            </a:graphic>
            <wp14:sizeRelH relativeFrom="page">
              <wp14:pctWidth>0</wp14:pctWidth>
            </wp14:sizeRelH>
            <wp14:sizeRelV relativeFrom="page">
              <wp14:pctHeight>0</wp14:pctHeight>
            </wp14:sizeRelV>
          </wp:anchor>
        </w:drawing>
      </w:r>
      <w:r>
        <w:t xml:space="preserve">Select the </w:t>
      </w:r>
      <w:r>
        <w:rPr>
          <w:i/>
        </w:rPr>
        <w:t>Settings</w:t>
      </w:r>
      <w:r>
        <w:t xml:space="preserve"> link from the list view on the left side of diagnostics page.</w:t>
      </w:r>
      <w:r>
        <w:br/>
      </w:r>
      <w:r>
        <w:br/>
      </w:r>
      <w:r>
        <w:rPr>
          <w:noProof/>
        </w:rPr>
        <w:drawing>
          <wp:inline distT="0" distB="0" distL="0" distR="0" wp14:anchorId="740F21C8" wp14:editId="2F63CE40">
            <wp:extent cx="4297680" cy="352859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7680" cy="3528597"/>
                    </a:xfrm>
                    <a:prstGeom prst="rect">
                      <a:avLst/>
                    </a:prstGeom>
                  </pic:spPr>
                </pic:pic>
              </a:graphicData>
            </a:graphic>
          </wp:inline>
        </w:drawing>
      </w:r>
      <w:r>
        <w:br/>
      </w:r>
    </w:p>
    <w:p w:rsidR="002951A2" w:rsidRDefault="0019344B" w:rsidP="0019344B">
      <w:pPr>
        <w:pStyle w:val="ListParagraph"/>
        <w:numPr>
          <w:ilvl w:val="0"/>
          <w:numId w:val="29"/>
        </w:numPr>
        <w:spacing w:before="0"/>
      </w:pPr>
      <w:r>
        <w:lastRenderedPageBreak/>
        <w:t xml:space="preserve">Use the </w:t>
      </w:r>
      <w:proofErr w:type="spellStart"/>
      <w:r w:rsidR="002951A2" w:rsidRPr="0019344B">
        <w:rPr>
          <w:i/>
        </w:rPr>
        <w:t>RFMode</w:t>
      </w:r>
      <w:proofErr w:type="spellEnd"/>
      <w:r>
        <w:t xml:space="preserve"> dropdown to</w:t>
      </w:r>
      <w:r w:rsidR="002951A2">
        <w:t xml:space="preserve"> select </w:t>
      </w:r>
      <w:r w:rsidR="002951A2" w:rsidRPr="00A917C0">
        <w:rPr>
          <w:b/>
        </w:rPr>
        <w:t>Assessment</w:t>
      </w:r>
      <w:r>
        <w:rPr>
          <w:b/>
        </w:rPr>
        <w:t>.</w:t>
      </w:r>
      <w:r>
        <w:rPr>
          <w:b/>
        </w:rPr>
        <w:br/>
      </w:r>
      <w:r>
        <w:rPr>
          <w:b/>
        </w:rPr>
        <w:br/>
      </w:r>
      <w:r>
        <w:rPr>
          <w:rFonts w:cs="Arial"/>
          <w:noProof/>
        </w:rPr>
        <w:drawing>
          <wp:anchor distT="0" distB="0" distL="114300" distR="114300" simplePos="0" relativeHeight="251663360" behindDoc="0" locked="0" layoutInCell="1" allowOverlap="1" wp14:anchorId="1EA5358E" wp14:editId="43043ACA">
            <wp:simplePos x="0" y="0"/>
            <wp:positionH relativeFrom="column">
              <wp:posOffset>3247797</wp:posOffset>
            </wp:positionH>
            <wp:positionV relativeFrom="paragraph">
              <wp:posOffset>1536192</wp:posOffset>
            </wp:positionV>
            <wp:extent cx="481330" cy="5791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30" cy="5791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45025B0" wp14:editId="61C27D4B">
            <wp:extent cx="4297680" cy="3528597"/>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7680" cy="3528597"/>
                    </a:xfrm>
                    <a:prstGeom prst="rect">
                      <a:avLst/>
                    </a:prstGeom>
                  </pic:spPr>
                </pic:pic>
              </a:graphicData>
            </a:graphic>
          </wp:inline>
        </w:drawing>
      </w:r>
    </w:p>
    <w:p w:rsidR="0019344B" w:rsidRDefault="0019344B" w:rsidP="002951A2">
      <w:pPr>
        <w:pStyle w:val="ListParagraph"/>
        <w:numPr>
          <w:ilvl w:val="0"/>
          <w:numId w:val="29"/>
        </w:numPr>
        <w:spacing w:before="0"/>
      </w:pPr>
      <w:r>
        <w:t>Select</w:t>
      </w:r>
      <w:r>
        <w:t xml:space="preserve"> </w:t>
      </w:r>
      <w:r>
        <w:t xml:space="preserve">the </w:t>
      </w:r>
      <w:r w:rsidRPr="00A917C0">
        <w:rPr>
          <w:b/>
        </w:rPr>
        <w:t>Save</w:t>
      </w:r>
      <w:r>
        <w:rPr>
          <w:b/>
        </w:rPr>
        <w:t xml:space="preserve"> </w:t>
      </w:r>
      <w:r w:rsidRPr="0019344B">
        <w:t>button</w:t>
      </w:r>
      <w:r>
        <w:t>.</w:t>
      </w:r>
    </w:p>
    <w:p w:rsidR="002951A2" w:rsidRDefault="0019344B" w:rsidP="002951A2">
      <w:pPr>
        <w:pStyle w:val="ListParagraph"/>
        <w:numPr>
          <w:ilvl w:val="0"/>
          <w:numId w:val="29"/>
        </w:numPr>
        <w:spacing w:before="0"/>
      </w:pPr>
      <w:r>
        <w:rPr>
          <w:rFonts w:cs="Arial"/>
          <w:noProof/>
        </w:rPr>
        <w:drawing>
          <wp:anchor distT="0" distB="0" distL="114300" distR="114300" simplePos="0" relativeHeight="251665408" behindDoc="0" locked="0" layoutInCell="1" allowOverlap="1" wp14:anchorId="1A745AC5" wp14:editId="7CCB0299">
            <wp:simplePos x="0" y="0"/>
            <wp:positionH relativeFrom="column">
              <wp:posOffset>1111428</wp:posOffset>
            </wp:positionH>
            <wp:positionV relativeFrom="paragraph">
              <wp:posOffset>2097887</wp:posOffset>
            </wp:positionV>
            <wp:extent cx="481330" cy="5791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30" cy="579120"/>
                    </a:xfrm>
                    <a:prstGeom prst="rect">
                      <a:avLst/>
                    </a:prstGeom>
                    <a:noFill/>
                  </pic:spPr>
                </pic:pic>
              </a:graphicData>
            </a:graphic>
            <wp14:sizeRelH relativeFrom="page">
              <wp14:pctWidth>0</wp14:pctWidth>
            </wp14:sizeRelH>
            <wp14:sizeRelV relativeFrom="page">
              <wp14:pctHeight>0</wp14:pctHeight>
            </wp14:sizeRelV>
          </wp:anchor>
        </w:drawing>
      </w:r>
      <w:r>
        <w:t>Select</w:t>
      </w:r>
      <w:r w:rsidR="002951A2">
        <w:t xml:space="preserve"> the </w:t>
      </w:r>
      <w:r w:rsidR="002951A2" w:rsidRPr="0019344B">
        <w:rPr>
          <w:i/>
        </w:rPr>
        <w:t>TRX RSSI History</w:t>
      </w:r>
      <w:r>
        <w:t xml:space="preserve"> link.</w:t>
      </w:r>
      <w:r>
        <w:br/>
      </w:r>
      <w:r>
        <w:br/>
      </w:r>
      <w:r>
        <w:rPr>
          <w:noProof/>
        </w:rPr>
        <w:drawing>
          <wp:inline distT="0" distB="0" distL="0" distR="0" wp14:anchorId="56ACAF02" wp14:editId="0782515B">
            <wp:extent cx="4297680" cy="3528597"/>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97680" cy="3528597"/>
                    </a:xfrm>
                    <a:prstGeom prst="rect">
                      <a:avLst/>
                    </a:prstGeom>
                  </pic:spPr>
                </pic:pic>
              </a:graphicData>
            </a:graphic>
          </wp:inline>
        </w:drawing>
      </w:r>
      <w:r>
        <w:br/>
      </w:r>
    </w:p>
    <w:p w:rsidR="002951A2" w:rsidRDefault="0019344B" w:rsidP="002951A2">
      <w:pPr>
        <w:pStyle w:val="ListParagraph"/>
        <w:numPr>
          <w:ilvl w:val="0"/>
          <w:numId w:val="29"/>
        </w:numPr>
        <w:spacing w:before="0"/>
      </w:pPr>
      <w:r>
        <w:rPr>
          <w:rFonts w:cs="Arial"/>
          <w:noProof/>
        </w:rPr>
        <w:lastRenderedPageBreak/>
        <w:drawing>
          <wp:anchor distT="0" distB="0" distL="114300" distR="114300" simplePos="0" relativeHeight="251667456" behindDoc="0" locked="0" layoutInCell="1" allowOverlap="1" wp14:anchorId="5882D5C2" wp14:editId="2E4F49CC">
            <wp:simplePos x="0" y="0"/>
            <wp:positionH relativeFrom="column">
              <wp:posOffset>2216023</wp:posOffset>
            </wp:positionH>
            <wp:positionV relativeFrom="paragraph">
              <wp:posOffset>1762659</wp:posOffset>
            </wp:positionV>
            <wp:extent cx="481330" cy="5791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30" cy="579120"/>
                    </a:xfrm>
                    <a:prstGeom prst="rect">
                      <a:avLst/>
                    </a:prstGeom>
                    <a:noFill/>
                  </pic:spPr>
                </pic:pic>
              </a:graphicData>
            </a:graphic>
            <wp14:sizeRelH relativeFrom="page">
              <wp14:pctWidth>0</wp14:pctWidth>
            </wp14:sizeRelH>
            <wp14:sizeRelV relativeFrom="page">
              <wp14:pctHeight>0</wp14:pctHeight>
            </wp14:sizeRelV>
          </wp:anchor>
        </w:drawing>
      </w:r>
      <w:r w:rsidR="002951A2">
        <w:t xml:space="preserve">At the top of the TRX RSSI History page, set </w:t>
      </w:r>
      <w:r w:rsidR="002951A2" w:rsidRPr="003F136A">
        <w:rPr>
          <w:b/>
        </w:rPr>
        <w:t>Auto refresh page in…</w:t>
      </w:r>
      <w:r w:rsidR="002951A2">
        <w:t xml:space="preserve"> to </w:t>
      </w:r>
      <w:r w:rsidR="002951A2" w:rsidRPr="00BF45B0">
        <w:rPr>
          <w:b/>
        </w:rPr>
        <w:t>10</w:t>
      </w:r>
      <w:r w:rsidR="002951A2">
        <w:t xml:space="preserve"> seconds.</w:t>
      </w:r>
      <w:r>
        <w:br/>
      </w:r>
      <w:r>
        <w:br/>
      </w:r>
      <w:r>
        <w:rPr>
          <w:noProof/>
        </w:rPr>
        <w:drawing>
          <wp:inline distT="0" distB="0" distL="0" distR="0" wp14:anchorId="3ED22AC8" wp14:editId="0BAE28C0">
            <wp:extent cx="4297680" cy="3528597"/>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7680" cy="3528597"/>
                    </a:xfrm>
                    <a:prstGeom prst="rect">
                      <a:avLst/>
                    </a:prstGeom>
                  </pic:spPr>
                </pic:pic>
              </a:graphicData>
            </a:graphic>
          </wp:inline>
        </w:drawing>
      </w:r>
      <w:r>
        <w:br/>
      </w:r>
    </w:p>
    <w:p w:rsidR="002951A2" w:rsidRDefault="002951A2" w:rsidP="002951A2">
      <w:pPr>
        <w:pStyle w:val="ListParagraph"/>
        <w:numPr>
          <w:ilvl w:val="0"/>
          <w:numId w:val="29"/>
        </w:numPr>
        <w:spacing w:before="0"/>
      </w:pPr>
      <w:r>
        <w:t>Wait about 60 seconds for the graph below to populate with data related to your noise environment.</w:t>
      </w:r>
    </w:p>
    <w:p w:rsidR="002951A2" w:rsidRDefault="002951A2" w:rsidP="002951A2">
      <w:pPr>
        <w:pStyle w:val="ListParagraph"/>
        <w:numPr>
          <w:ilvl w:val="0"/>
          <w:numId w:val="29"/>
        </w:numPr>
        <w:spacing w:before="0"/>
      </w:pPr>
      <w:r>
        <w:t xml:space="preserve">Take a screenshot of the first graph on the page.  Send the screenshot by e-mail to DSI Technical Support at </w:t>
      </w:r>
      <w:hyperlink r:id="rId15" w:history="1">
        <w:r w:rsidRPr="002A4BD6">
          <w:rPr>
            <w:rStyle w:val="Hyperlink"/>
          </w:rPr>
          <w:t>support@datasci.com</w:t>
        </w:r>
      </w:hyperlink>
      <w:r>
        <w:t>.  They will evaluate the graph and send further instructions.</w:t>
      </w:r>
    </w:p>
    <w:p w:rsidR="0019344B" w:rsidRDefault="00BF45B0" w:rsidP="0019344B">
      <w:pPr>
        <w:pStyle w:val="ListParagraph"/>
        <w:keepNext/>
        <w:keepLines/>
        <w:numPr>
          <w:ilvl w:val="0"/>
          <w:numId w:val="29"/>
        </w:numPr>
        <w:spacing w:before="0"/>
      </w:pPr>
      <w:r>
        <w:rPr>
          <w:rFonts w:cs="Arial"/>
          <w:noProof/>
        </w:rPr>
        <w:lastRenderedPageBreak/>
        <w:drawing>
          <wp:anchor distT="0" distB="0" distL="114300" distR="114300" simplePos="0" relativeHeight="251671552" behindDoc="0" locked="0" layoutInCell="1" allowOverlap="1" wp14:anchorId="3D1053AF" wp14:editId="36673ACA">
            <wp:simplePos x="0" y="0"/>
            <wp:positionH relativeFrom="column">
              <wp:posOffset>826135</wp:posOffset>
            </wp:positionH>
            <wp:positionV relativeFrom="paragraph">
              <wp:posOffset>1637995</wp:posOffset>
            </wp:positionV>
            <wp:extent cx="481330" cy="5791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30" cy="579120"/>
                    </a:xfrm>
                    <a:prstGeom prst="rect">
                      <a:avLst/>
                    </a:prstGeom>
                    <a:noFill/>
                  </pic:spPr>
                </pic:pic>
              </a:graphicData>
            </a:graphic>
            <wp14:sizeRelH relativeFrom="page">
              <wp14:pctWidth>0</wp14:pctWidth>
            </wp14:sizeRelH>
            <wp14:sizeRelV relativeFrom="page">
              <wp14:pctHeight>0</wp14:pctHeight>
            </wp14:sizeRelV>
          </wp:anchor>
        </w:drawing>
      </w:r>
      <w:r w:rsidR="002951A2">
        <w:t xml:space="preserve">Click the </w:t>
      </w:r>
      <w:r w:rsidR="002951A2" w:rsidRPr="0019344B">
        <w:rPr>
          <w:i/>
        </w:rPr>
        <w:t>Settings</w:t>
      </w:r>
      <w:r w:rsidR="002951A2">
        <w:t xml:space="preserve"> link. </w:t>
      </w:r>
      <w:r w:rsidR="0019344B">
        <w:br/>
      </w:r>
      <w:r w:rsidR="0019344B">
        <w:br/>
      </w:r>
      <w:r w:rsidR="0019344B">
        <w:rPr>
          <w:noProof/>
        </w:rPr>
        <w:drawing>
          <wp:inline distT="0" distB="0" distL="0" distR="0" wp14:anchorId="6C834149" wp14:editId="483F8637">
            <wp:extent cx="4297680" cy="3528597"/>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97680" cy="3528597"/>
                    </a:xfrm>
                    <a:prstGeom prst="rect">
                      <a:avLst/>
                    </a:prstGeom>
                  </pic:spPr>
                </pic:pic>
              </a:graphicData>
            </a:graphic>
          </wp:inline>
        </w:drawing>
      </w:r>
      <w:r w:rsidR="0019344B">
        <w:br/>
      </w:r>
    </w:p>
    <w:p w:rsidR="0019344B" w:rsidRPr="0019344B" w:rsidRDefault="0019344B" w:rsidP="0019344B">
      <w:pPr>
        <w:pStyle w:val="ListParagraph"/>
        <w:numPr>
          <w:ilvl w:val="0"/>
          <w:numId w:val="29"/>
        </w:numPr>
        <w:spacing w:before="0"/>
      </w:pPr>
      <w:r>
        <w:t xml:space="preserve">Use the </w:t>
      </w:r>
      <w:proofErr w:type="spellStart"/>
      <w:r w:rsidRPr="0019344B">
        <w:rPr>
          <w:i/>
        </w:rPr>
        <w:t>RFMode</w:t>
      </w:r>
      <w:proofErr w:type="spellEnd"/>
      <w:r>
        <w:t xml:space="preserve"> dropdown to select </w:t>
      </w:r>
      <w:r>
        <w:rPr>
          <w:b/>
        </w:rPr>
        <w:t>Enabled</w:t>
      </w:r>
      <w:r>
        <w:rPr>
          <w:b/>
        </w:rPr>
        <w:t>.</w:t>
      </w:r>
    </w:p>
    <w:p w:rsidR="0019344B" w:rsidRDefault="0019344B" w:rsidP="0019344B">
      <w:pPr>
        <w:pStyle w:val="ListParagraph"/>
        <w:spacing w:before="0"/>
      </w:pPr>
      <w:r>
        <w:rPr>
          <w:b/>
        </w:rPr>
        <w:br/>
      </w:r>
      <w:r>
        <w:rPr>
          <w:rFonts w:cs="Arial"/>
          <w:noProof/>
        </w:rPr>
        <w:drawing>
          <wp:anchor distT="0" distB="0" distL="114300" distR="114300" simplePos="0" relativeHeight="251669504" behindDoc="0" locked="0" layoutInCell="1" allowOverlap="1" wp14:anchorId="34815EFE" wp14:editId="622604B9">
            <wp:simplePos x="0" y="0"/>
            <wp:positionH relativeFrom="column">
              <wp:posOffset>2903652</wp:posOffset>
            </wp:positionH>
            <wp:positionV relativeFrom="paragraph">
              <wp:posOffset>1448409</wp:posOffset>
            </wp:positionV>
            <wp:extent cx="481330" cy="5791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30" cy="5791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E418BDF" wp14:editId="1A7D4526">
            <wp:extent cx="4297680" cy="3528597"/>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97680" cy="3528597"/>
                    </a:xfrm>
                    <a:prstGeom prst="rect">
                      <a:avLst/>
                    </a:prstGeom>
                  </pic:spPr>
                </pic:pic>
              </a:graphicData>
            </a:graphic>
          </wp:inline>
        </w:drawing>
      </w:r>
      <w:r>
        <w:rPr>
          <w:b/>
        </w:rPr>
        <w:br/>
      </w:r>
    </w:p>
    <w:p w:rsidR="002951A2" w:rsidRDefault="0019344B" w:rsidP="002951A2">
      <w:pPr>
        <w:pStyle w:val="ListParagraph"/>
        <w:numPr>
          <w:ilvl w:val="0"/>
          <w:numId w:val="29"/>
        </w:numPr>
        <w:spacing w:before="0"/>
      </w:pPr>
      <w:r>
        <w:lastRenderedPageBreak/>
        <w:t>Select</w:t>
      </w:r>
      <w:r w:rsidR="002951A2">
        <w:t xml:space="preserve"> </w:t>
      </w:r>
      <w:r w:rsidR="002951A2" w:rsidRPr="003F136A">
        <w:rPr>
          <w:b/>
        </w:rPr>
        <w:t>Save</w:t>
      </w:r>
      <w:r w:rsidR="002951A2">
        <w:t>.</w:t>
      </w:r>
    </w:p>
    <w:p w:rsidR="002951A2" w:rsidRPr="00A1392E" w:rsidRDefault="002951A2" w:rsidP="002951A2">
      <w:pPr>
        <w:spacing w:after="0" w:line="240" w:lineRule="auto"/>
        <w:rPr>
          <w:b/>
        </w:rPr>
      </w:pPr>
      <w:r>
        <w:rPr>
          <w:b/>
        </w:rPr>
        <w:t xml:space="preserve">TIP:  </w:t>
      </w:r>
      <w:r>
        <w:t xml:space="preserve">A screenshot can easily be taken in Windows 7 using the ‘snip’ tool.  Click the Windows ‘Start’ Button.  Type </w:t>
      </w:r>
      <w:r>
        <w:rPr>
          <w:b/>
        </w:rPr>
        <w:t>snip</w:t>
      </w:r>
      <w:r>
        <w:t xml:space="preserve"> and the snip program should appear at the top of the list.  Using this tool, you can select your assessment graph with a box, and then save it to your hard drive.</w:t>
      </w:r>
    </w:p>
    <w:p w:rsidR="002951A2" w:rsidRDefault="002951A2" w:rsidP="002951A2">
      <w:pPr>
        <w:spacing w:after="0" w:line="240" w:lineRule="auto"/>
        <w:rPr>
          <w:b/>
        </w:rPr>
      </w:pPr>
    </w:p>
    <w:p w:rsidR="002951A2" w:rsidRDefault="002951A2" w:rsidP="002951A2">
      <w:pPr>
        <w:pStyle w:val="Heading1"/>
      </w:pPr>
      <w:r w:rsidRPr="003F136A">
        <w:t xml:space="preserve">Evaluating the </w:t>
      </w:r>
      <w:proofErr w:type="gramStart"/>
      <w:r w:rsidRPr="003F136A">
        <w:t>Graph</w:t>
      </w:r>
      <w:proofErr w:type="gramEnd"/>
      <w:r w:rsidRPr="003F136A">
        <w:t xml:space="preserve"> Yourself</w:t>
      </w:r>
      <w:r>
        <w:t xml:space="preserve"> (not recommended)</w:t>
      </w:r>
    </w:p>
    <w:p w:rsidR="0019344B" w:rsidRPr="0019344B" w:rsidRDefault="0019344B" w:rsidP="0019344B"/>
    <w:p w:rsidR="002951A2" w:rsidRDefault="002951A2" w:rsidP="002951A2">
      <w:pPr>
        <w:pStyle w:val="ListParagraph"/>
        <w:numPr>
          <w:ilvl w:val="0"/>
          <w:numId w:val="30"/>
        </w:numPr>
        <w:spacing w:before="0"/>
      </w:pPr>
      <w:r>
        <w:t>Examine the first graph on the TRX RSSI History page.  Look at the line created by the red dots; this refers to the Mean Noise Floor in your room.</w:t>
      </w:r>
    </w:p>
    <w:p w:rsidR="002951A2" w:rsidRDefault="002951A2" w:rsidP="002951A2">
      <w:pPr>
        <w:pStyle w:val="ListParagraph"/>
        <w:numPr>
          <w:ilvl w:val="0"/>
          <w:numId w:val="30"/>
        </w:numPr>
        <w:spacing w:before="0"/>
      </w:pPr>
      <w:r>
        <w:t>Record the rough value of the Mean Noise Floor on the graph.  In the example below, the Mean Noise Floor is about 9.</w:t>
      </w:r>
    </w:p>
    <w:p w:rsidR="002951A2" w:rsidRPr="00AB527A" w:rsidRDefault="002951A2" w:rsidP="002951A2">
      <w:pPr>
        <w:jc w:val="center"/>
        <w:rPr>
          <w:b/>
        </w:rPr>
      </w:pPr>
      <w:r>
        <w:rPr>
          <w:noProof/>
        </w:rPr>
        <w:drawing>
          <wp:inline distT="0" distB="0" distL="0" distR="0" wp14:anchorId="61CCD619" wp14:editId="0A3E5E91">
            <wp:extent cx="4228089" cy="2516429"/>
            <wp:effectExtent l="0" t="0" r="127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3462"/>
                    <a:stretch/>
                  </pic:blipFill>
                  <pic:spPr bwMode="auto">
                    <a:xfrm>
                      <a:off x="0" y="0"/>
                      <a:ext cx="4229100" cy="2517030"/>
                    </a:xfrm>
                    <a:prstGeom prst="rect">
                      <a:avLst/>
                    </a:prstGeom>
                    <a:noFill/>
                    <a:ln>
                      <a:noFill/>
                    </a:ln>
                    <a:extLst>
                      <a:ext uri="{53640926-AAD7-44D8-BBD7-CCE9431645EC}">
                        <a14:shadowObscured xmlns:a14="http://schemas.microsoft.com/office/drawing/2010/main"/>
                      </a:ext>
                    </a:extLst>
                  </pic:spPr>
                </pic:pic>
              </a:graphicData>
            </a:graphic>
          </wp:inline>
        </w:drawing>
      </w:r>
    </w:p>
    <w:p w:rsidR="002951A2" w:rsidRDefault="002951A2" w:rsidP="002951A2">
      <w:pPr>
        <w:pStyle w:val="ListParagraph"/>
        <w:numPr>
          <w:ilvl w:val="0"/>
          <w:numId w:val="30"/>
        </w:numPr>
        <w:spacing w:before="0"/>
      </w:pPr>
      <w:r>
        <w:t>Next, record the width of the standard deviation (green hashes).  In the example above, the deviation is about 2 (1 level above the mean and 1 level below it).</w:t>
      </w:r>
    </w:p>
    <w:p w:rsidR="002951A2" w:rsidRDefault="002951A2" w:rsidP="002951A2">
      <w:pPr>
        <w:pStyle w:val="ListParagraph"/>
        <w:numPr>
          <w:ilvl w:val="0"/>
          <w:numId w:val="30"/>
        </w:numPr>
        <w:spacing w:before="0"/>
      </w:pPr>
      <w:r>
        <w:t>Calculate the necessary RSSI Threshold for the TRX and Implant as follows:</w:t>
      </w:r>
      <w:bookmarkStart w:id="0" w:name="_GoBack"/>
      <w:bookmarkEnd w:id="0"/>
    </w:p>
    <w:p w:rsidR="002951A2" w:rsidRPr="00BF45B0" w:rsidRDefault="002951A2" w:rsidP="002951A2">
      <w:pPr>
        <w:ind w:left="1440"/>
      </w:pPr>
      <m:oMathPara>
        <m:oMathParaPr>
          <m:jc m:val="left"/>
        </m:oMathParaPr>
        <m:oMath>
          <m:r>
            <w:rPr>
              <w:rFonts w:ascii="Cambria Math" w:hAnsi="Cambria Math"/>
            </w:rPr>
            <m:t>TRX RSSI Threshold=Mean Noise Floor+3*Std Dev</m:t>
          </m:r>
        </m:oMath>
      </m:oMathPara>
    </w:p>
    <w:p w:rsidR="002951A2" w:rsidRPr="00A917C0" w:rsidRDefault="002951A2" w:rsidP="002951A2">
      <w:pPr>
        <w:ind w:left="1440"/>
      </w:pPr>
      <m:oMathPara>
        <m:oMathParaPr>
          <m:jc m:val="left"/>
        </m:oMathParaPr>
        <m:oMath>
          <m:r>
            <w:rPr>
              <w:rFonts w:ascii="Cambria Math" w:hAnsi="Cambria Math"/>
            </w:rPr>
            <m:t>Implant RSSI Threshold=TRX RSSI Threshold-3</m:t>
          </m:r>
        </m:oMath>
      </m:oMathPara>
    </w:p>
    <w:p w:rsidR="002951A2" w:rsidRDefault="002951A2" w:rsidP="002951A2">
      <w:pPr>
        <w:ind w:left="1440"/>
      </w:pPr>
      <w:r>
        <w:t>Example:</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4"/>
        <w:gridCol w:w="4016"/>
      </w:tblGrid>
      <w:tr w:rsidR="002951A2" w:rsidTr="00AE3024">
        <w:trPr>
          <w:trHeight w:val="602"/>
        </w:trPr>
        <w:tc>
          <w:tcPr>
            <w:tcW w:w="4788" w:type="dxa"/>
          </w:tcPr>
          <w:p w:rsidR="002951A2" w:rsidRDefault="002951A2" w:rsidP="00AE3024">
            <m:oMathPara>
              <m:oMathParaPr>
                <m:jc m:val="left"/>
              </m:oMathParaPr>
              <m:oMath>
                <m:r>
                  <w:rPr>
                    <w:rFonts w:ascii="Cambria Math" w:hAnsi="Cambria Math"/>
                  </w:rPr>
                  <m:t>TRX RSSI Threshold=</m:t>
                </m:r>
                <m:d>
                  <m:dPr>
                    <m:ctrlPr>
                      <w:rPr>
                        <w:rFonts w:ascii="Cambria Math" w:hAnsi="Cambria Math"/>
                        <w:i/>
                      </w:rPr>
                    </m:ctrlPr>
                  </m:dPr>
                  <m:e>
                    <m:r>
                      <w:rPr>
                        <w:rFonts w:ascii="Cambria Math" w:hAnsi="Cambria Math"/>
                      </w:rPr>
                      <m:t>9</m:t>
                    </m:r>
                  </m:e>
                </m:d>
                <m:r>
                  <w:rPr>
                    <w:rFonts w:ascii="Cambria Math" w:hAnsi="Cambria Math"/>
                  </w:rPr>
                  <m:t>+3*</m:t>
                </m:r>
                <m:d>
                  <m:dPr>
                    <m:ctrlPr>
                      <w:rPr>
                        <w:rFonts w:ascii="Cambria Math" w:hAnsi="Cambria Math"/>
                        <w:i/>
                      </w:rPr>
                    </m:ctrlPr>
                  </m:dPr>
                  <m:e>
                    <m:r>
                      <w:rPr>
                        <w:rFonts w:ascii="Cambria Math" w:hAnsi="Cambria Math"/>
                      </w:rPr>
                      <m:t>2</m:t>
                    </m:r>
                  </m:e>
                </m:d>
                <m:r>
                  <m:rPr>
                    <m:sty m:val="p"/>
                  </m:rPr>
                  <w:rPr>
                    <w:rFonts w:ascii="Cambria Math" w:hAnsi="Cambria Math"/>
                  </w:rPr>
                  <w:br/>
                </m:r>
              </m:oMath>
              <m:oMath>
                <m:r>
                  <w:rPr>
                    <w:rFonts w:ascii="Cambria Math" w:hAnsi="Cambria Math"/>
                  </w:rPr>
                  <m:t>TRX RSSI Threshold=15</m:t>
                </m:r>
              </m:oMath>
            </m:oMathPara>
          </w:p>
        </w:tc>
        <w:tc>
          <w:tcPr>
            <w:tcW w:w="4788" w:type="dxa"/>
          </w:tcPr>
          <w:p w:rsidR="002951A2" w:rsidRDefault="002951A2" w:rsidP="00AE3024">
            <m:oMathPara>
              <m:oMathParaPr>
                <m:jc m:val="left"/>
              </m:oMathParaPr>
              <m:oMath>
                <m:r>
                  <w:rPr>
                    <w:rFonts w:ascii="Cambria Math" w:hAnsi="Cambria Math"/>
                  </w:rPr>
                  <m:t>Implant RSSI Threshold=15-3</m:t>
                </m:r>
                <m:r>
                  <m:rPr>
                    <m:sty m:val="p"/>
                  </m:rPr>
                  <w:rPr>
                    <w:rFonts w:ascii="Cambria Math" w:hAnsi="Cambria Math"/>
                  </w:rPr>
                  <w:br/>
                </m:r>
              </m:oMath>
              <m:oMath>
                <m:r>
                  <w:rPr>
                    <w:rFonts w:ascii="Cambria Math" w:hAnsi="Cambria Math"/>
                  </w:rPr>
                  <m:t>Implant RSSI Threshold=12</m:t>
                </m:r>
              </m:oMath>
            </m:oMathPara>
          </w:p>
        </w:tc>
      </w:tr>
    </w:tbl>
    <w:p w:rsidR="002951A2" w:rsidRDefault="002951A2" w:rsidP="002951A2">
      <w:pPr>
        <w:pStyle w:val="ListParagraph"/>
        <w:numPr>
          <w:ilvl w:val="0"/>
          <w:numId w:val="30"/>
        </w:numPr>
        <w:spacing w:before="0"/>
      </w:pPr>
      <w:r>
        <w:t>Last, these values will need to be converted from decimal to hexadecimal.  This can be done in Windows by using the calculator function.  Open the Windows Calculator.</w:t>
      </w:r>
    </w:p>
    <w:p w:rsidR="002951A2" w:rsidRDefault="002951A2" w:rsidP="002951A2">
      <w:pPr>
        <w:pStyle w:val="ListParagraph"/>
        <w:numPr>
          <w:ilvl w:val="0"/>
          <w:numId w:val="30"/>
        </w:numPr>
        <w:spacing w:before="0"/>
      </w:pPr>
      <w:r>
        <w:t xml:space="preserve">In the calculator, click </w:t>
      </w:r>
      <w:r w:rsidR="0019344B">
        <w:rPr>
          <w:b/>
        </w:rPr>
        <w:t>View |</w:t>
      </w:r>
      <w:r>
        <w:rPr>
          <w:b/>
        </w:rPr>
        <w:t xml:space="preserve"> Programmer.</w:t>
      </w:r>
      <w:r>
        <w:t xml:space="preserve">  Type in the TRX RSSI Threshold value from above.</w:t>
      </w:r>
    </w:p>
    <w:p w:rsidR="002951A2" w:rsidRPr="003F136A" w:rsidRDefault="002951A2" w:rsidP="002951A2">
      <w:pPr>
        <w:pStyle w:val="ListParagraph"/>
        <w:numPr>
          <w:ilvl w:val="0"/>
          <w:numId w:val="30"/>
        </w:numPr>
        <w:spacing w:before="0"/>
      </w:pPr>
      <w:r>
        <w:t xml:space="preserve">Click the bubble button next to </w:t>
      </w:r>
      <w:r>
        <w:rPr>
          <w:b/>
        </w:rPr>
        <w:t>Hex</w:t>
      </w:r>
      <w:r>
        <w:t xml:space="preserve"> on the left side of the calculator.  The number should change to the HEX equivalent.  In the example above, </w:t>
      </w:r>
      <w:r w:rsidRPr="003F136A">
        <w:rPr>
          <w:b/>
        </w:rPr>
        <w:t>15</w:t>
      </w:r>
      <w:r>
        <w:t xml:space="preserve"> becomes </w:t>
      </w:r>
      <w:r>
        <w:rPr>
          <w:b/>
        </w:rPr>
        <w:t>F.</w:t>
      </w:r>
    </w:p>
    <w:p w:rsidR="002951A2" w:rsidRDefault="002951A2" w:rsidP="002951A2">
      <w:pPr>
        <w:pStyle w:val="ListParagraph"/>
        <w:numPr>
          <w:ilvl w:val="0"/>
          <w:numId w:val="30"/>
        </w:numPr>
        <w:spacing w:before="0"/>
      </w:pPr>
      <w:r>
        <w:lastRenderedPageBreak/>
        <w:t xml:space="preserve">Record this number or letter.  If the calculator only gives a single digit or number, record a leading zero.  In the example above, the output </w:t>
      </w:r>
      <w:r>
        <w:rPr>
          <w:b/>
        </w:rPr>
        <w:t>F</w:t>
      </w:r>
      <w:r>
        <w:t xml:space="preserve"> should be written </w:t>
      </w:r>
      <w:r>
        <w:rPr>
          <w:b/>
        </w:rPr>
        <w:t xml:space="preserve">0F </w:t>
      </w:r>
      <w:r>
        <w:t>instead.</w:t>
      </w:r>
    </w:p>
    <w:p w:rsidR="002951A2" w:rsidRPr="00CE00C3" w:rsidRDefault="002951A2" w:rsidP="002951A2">
      <w:pPr>
        <w:pStyle w:val="ListParagraph"/>
        <w:numPr>
          <w:ilvl w:val="0"/>
          <w:numId w:val="30"/>
        </w:numPr>
        <w:spacing w:before="0"/>
      </w:pPr>
      <w:r>
        <w:t xml:space="preserve">Refer to the technical note </w:t>
      </w:r>
      <w:r w:rsidRPr="003F136A">
        <w:rPr>
          <w:i/>
        </w:rPr>
        <w:t>Adjusting the RSSI Threshold for a Transceiver (TRX) and an Implant</w:t>
      </w:r>
      <w:r>
        <w:t xml:space="preserve"> for instructions on where to input the number.</w:t>
      </w:r>
    </w:p>
    <w:p w:rsidR="006B49D4" w:rsidRPr="00CE16E8" w:rsidRDefault="006B49D4" w:rsidP="00CE16E8"/>
    <w:sectPr w:rsidR="006B49D4" w:rsidRPr="00CE16E8" w:rsidSect="00C30B96">
      <w:headerReference w:type="default" r:id="rId19"/>
      <w:footerReference w:type="default" r:id="rId20"/>
      <w:headerReference w:type="firs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288D" w:rsidRDefault="00E9288D" w:rsidP="00C30B96">
      <w:pPr>
        <w:spacing w:before="0" w:after="0" w:line="240" w:lineRule="auto"/>
      </w:pPr>
      <w:r>
        <w:separator/>
      </w:r>
    </w:p>
  </w:endnote>
  <w:endnote w:type="continuationSeparator" w:id="0">
    <w:p w:rsidR="00E9288D" w:rsidRDefault="00E9288D" w:rsidP="00C30B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tilliumText25L">
    <w:altName w:val="Arial"/>
    <w:panose1 w:val="00000000000000000000"/>
    <w:charset w:val="00"/>
    <w:family w:val="modern"/>
    <w:notTrueType/>
    <w:pitch w:val="variable"/>
    <w:sig w:usb0="00000001" w:usb1="0000004B"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B96" w:rsidRDefault="0075725B">
    <w:pPr>
      <w:pStyle w:val="Footer"/>
    </w:pPr>
    <w:r>
      <w:rPr>
        <w:noProof/>
      </w:rPr>
      <w:drawing>
        <wp:anchor distT="0" distB="0" distL="114300" distR="114300" simplePos="0" relativeHeight="251674624" behindDoc="1" locked="0" layoutInCell="1" allowOverlap="1" wp14:anchorId="051369BE" wp14:editId="54CC4FDA">
          <wp:simplePos x="0" y="0"/>
          <wp:positionH relativeFrom="column">
            <wp:align>center</wp:align>
          </wp:positionH>
          <wp:positionV relativeFrom="page">
            <wp:align>bottom</wp:align>
          </wp:positionV>
          <wp:extent cx="7808976" cy="1380744"/>
          <wp:effectExtent l="0" t="0" r="1905" b="0"/>
          <wp:wrapNone/>
          <wp:docPr id="8" name="Picture 8" descr="Tech Note Foot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ch Note Footer 201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8976" cy="138074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B96" w:rsidRDefault="0075725B">
    <w:pPr>
      <w:pStyle w:val="Footer"/>
    </w:pPr>
    <w:r>
      <w:rPr>
        <w:noProof/>
      </w:rPr>
      <w:drawing>
        <wp:anchor distT="0" distB="0" distL="114300" distR="114300" simplePos="0" relativeHeight="251672576" behindDoc="1" locked="0" layoutInCell="1" allowOverlap="1" wp14:anchorId="051369BE" wp14:editId="54CC4FDA">
          <wp:simplePos x="0" y="0"/>
          <wp:positionH relativeFrom="column">
            <wp:align>center</wp:align>
          </wp:positionH>
          <wp:positionV relativeFrom="page">
            <wp:align>bottom</wp:align>
          </wp:positionV>
          <wp:extent cx="7808976" cy="1380744"/>
          <wp:effectExtent l="0" t="0" r="1905" b="0"/>
          <wp:wrapNone/>
          <wp:docPr id="7" name="Picture 7" descr="Tech Note Foot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ch Note Footer 201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8976" cy="138074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288D" w:rsidRDefault="00E9288D" w:rsidP="00C30B96">
      <w:pPr>
        <w:spacing w:before="0" w:after="0" w:line="240" w:lineRule="auto"/>
      </w:pPr>
      <w:r>
        <w:separator/>
      </w:r>
    </w:p>
  </w:footnote>
  <w:footnote w:type="continuationSeparator" w:id="0">
    <w:p w:rsidR="00E9288D" w:rsidRDefault="00E9288D" w:rsidP="00C30B9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B96" w:rsidRPr="00C30B96" w:rsidRDefault="009B31BF" w:rsidP="00C30B96">
    <w:pPr>
      <w:pStyle w:val="Header"/>
      <w:pBdr>
        <w:bottom w:val="single" w:sz="4" w:space="1" w:color="auto"/>
      </w:pBdr>
      <w:tabs>
        <w:tab w:val="left" w:pos="2610"/>
      </w:tabs>
      <w:rPr>
        <w:sz w:val="16"/>
      </w:rPr>
    </w:pPr>
    <w:r>
      <w:rPr>
        <w:sz w:val="16"/>
      </w:rPr>
      <w:t>Technical Note</w:t>
    </w:r>
    <w:r w:rsidR="00763F56">
      <w:rPr>
        <w:sz w:val="16"/>
      </w:rPr>
      <w:tab/>
    </w:r>
    <w:r w:rsidR="00C30B96">
      <w:rPr>
        <w:sz w:val="16"/>
      </w:rPr>
      <w:tab/>
    </w:r>
    <w:r w:rsidR="00C30B96" w:rsidRPr="000E0A6D">
      <w:rPr>
        <w:sz w:val="16"/>
      </w:rPr>
      <w:t xml:space="preserve">Page </w:t>
    </w:r>
    <w:r w:rsidR="00C30B96" w:rsidRPr="000E0A6D">
      <w:rPr>
        <w:rStyle w:val="PageNumber"/>
        <w:sz w:val="16"/>
      </w:rPr>
      <w:fldChar w:fldCharType="begin"/>
    </w:r>
    <w:r w:rsidR="00C30B96" w:rsidRPr="000E0A6D">
      <w:rPr>
        <w:rStyle w:val="PageNumber"/>
        <w:sz w:val="16"/>
      </w:rPr>
      <w:instrText xml:space="preserve"> PAGE </w:instrText>
    </w:r>
    <w:r w:rsidR="00C30B96" w:rsidRPr="000E0A6D">
      <w:rPr>
        <w:rStyle w:val="PageNumber"/>
        <w:sz w:val="16"/>
      </w:rPr>
      <w:fldChar w:fldCharType="separate"/>
    </w:r>
    <w:r w:rsidR="00BF45B0">
      <w:rPr>
        <w:rStyle w:val="PageNumber"/>
        <w:noProof/>
        <w:sz w:val="16"/>
      </w:rPr>
      <w:t>2</w:t>
    </w:r>
    <w:r w:rsidR="00C30B96" w:rsidRPr="000E0A6D">
      <w:rPr>
        <w:rStyle w:val="PageNumber"/>
        <w:sz w:val="16"/>
      </w:rPr>
      <w:fldChar w:fldCharType="end"/>
    </w:r>
    <w:r w:rsidR="00C30B96" w:rsidRPr="000E0A6D">
      <w:rPr>
        <w:rStyle w:val="PageNumber"/>
        <w:sz w:val="16"/>
      </w:rPr>
      <w:t xml:space="preserve"> of </w:t>
    </w:r>
    <w:r w:rsidR="00C30B96" w:rsidRPr="000E0A6D">
      <w:rPr>
        <w:rStyle w:val="PageNumber"/>
        <w:sz w:val="16"/>
      </w:rPr>
      <w:fldChar w:fldCharType="begin"/>
    </w:r>
    <w:r w:rsidR="00C30B96" w:rsidRPr="000E0A6D">
      <w:rPr>
        <w:rStyle w:val="PageNumber"/>
        <w:sz w:val="16"/>
      </w:rPr>
      <w:instrText xml:space="preserve"> NUMPAGES </w:instrText>
    </w:r>
    <w:r w:rsidR="00C30B96" w:rsidRPr="000E0A6D">
      <w:rPr>
        <w:rStyle w:val="PageNumber"/>
        <w:sz w:val="16"/>
      </w:rPr>
      <w:fldChar w:fldCharType="separate"/>
    </w:r>
    <w:r w:rsidR="00BF45B0">
      <w:rPr>
        <w:rStyle w:val="PageNumber"/>
        <w:noProof/>
        <w:sz w:val="16"/>
      </w:rPr>
      <w:t>7</w:t>
    </w:r>
    <w:r w:rsidR="00C30B96" w:rsidRPr="000E0A6D">
      <w:rPr>
        <w:rStyle w:val="PageNumber"/>
        <w:sz w:val="16"/>
      </w:rPr>
      <w:fldChar w:fldCharType="end"/>
    </w:r>
    <w:r w:rsidR="00C30B96" w:rsidRPr="000E0A6D">
      <w:rPr>
        <w:sz w:val="16"/>
      </w:rPr>
      <w:tab/>
    </w:r>
    <w:r w:rsidR="007927A3">
      <w:rPr>
        <w:sz w:val="16"/>
      </w:rPr>
      <w:t xml:space="preserve">Digital </w:t>
    </w:r>
    <w:r w:rsidR="002951A2">
      <w:rPr>
        <w:sz w:val="16"/>
      </w:rPr>
      <w:t>RF Assessment Procedure</w:t>
    </w:r>
    <w:r w:rsidR="00D4012E">
      <w:rPr>
        <w:sz w:val="16"/>
      </w:rPr>
      <w:t xml:space="preserve"> Rev. 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B96" w:rsidRDefault="009B31BF">
    <w:pPr>
      <w:pStyle w:val="Header"/>
    </w:pPr>
    <w:r>
      <w:rPr>
        <w:noProof/>
      </w:rPr>
      <mc:AlternateContent>
        <mc:Choice Requires="wps">
          <w:drawing>
            <wp:anchor distT="0" distB="0" distL="114300" distR="114300" simplePos="0" relativeHeight="251670528" behindDoc="1" locked="0" layoutInCell="1" allowOverlap="1" wp14:anchorId="23065014" wp14:editId="443AC789">
              <wp:simplePos x="0" y="0"/>
              <wp:positionH relativeFrom="margin">
                <wp:posOffset>3461385</wp:posOffset>
              </wp:positionH>
              <wp:positionV relativeFrom="paragraph">
                <wp:posOffset>-229235</wp:posOffset>
              </wp:positionV>
              <wp:extent cx="2253615" cy="561975"/>
              <wp:effectExtent l="0" t="0" r="0" b="9525"/>
              <wp:wrapTight wrapText="bothSides">
                <wp:wrapPolygon edited="0">
                  <wp:start x="365" y="0"/>
                  <wp:lineTo x="365" y="21234"/>
                  <wp:lineTo x="20997" y="21234"/>
                  <wp:lineTo x="20997" y="0"/>
                  <wp:lineTo x="365"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1BF" w:rsidRPr="00815591" w:rsidRDefault="009B31BF" w:rsidP="009B31BF">
                          <w:pPr>
                            <w:jc w:val="right"/>
                            <w:rPr>
                              <w:rFonts w:ascii="TitilliumText25L" w:hAnsi="TitilliumText25L"/>
                              <w:b/>
                              <w:color w:val="A32638"/>
                              <w:sz w:val="36"/>
                              <w:szCs w:val="36"/>
                            </w:rPr>
                          </w:pPr>
                          <w:r w:rsidRPr="00534F93">
                            <w:rPr>
                              <w:rFonts w:ascii="TitilliumText25L" w:hAnsi="TitilliumText25L"/>
                              <w:b/>
                              <w:color w:val="A32638"/>
                              <w:sz w:val="36"/>
                              <w:szCs w:val="36"/>
                            </w:rPr>
                            <w:t>TECHNICAL 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065014" id="_x0000_t202" coordsize="21600,21600" o:spt="202" path="m,l,21600r21600,l21600,xe">
              <v:stroke joinstyle="miter"/>
              <v:path gradientshapeok="t" o:connecttype="rect"/>
            </v:shapetype>
            <v:shape id="Text Box 3" o:spid="_x0000_s1026" type="#_x0000_t202" style="position:absolute;margin-left:272.55pt;margin-top:-18.05pt;width:177.45pt;height:44.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6ntQIAALk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" filled="f" stroked="f">
              <v:textbox>
                <w:txbxContent>
                  <w:p w:rsidR="009B31BF" w:rsidRPr="00815591" w:rsidRDefault="009B31BF" w:rsidP="009B31BF">
                    <w:pPr>
                      <w:jc w:val="right"/>
                      <w:rPr>
                        <w:rFonts w:ascii="TitilliumText25L" w:hAnsi="TitilliumText25L"/>
                        <w:b/>
                        <w:color w:val="A32638"/>
                        <w:sz w:val="36"/>
                        <w:szCs w:val="36"/>
                      </w:rPr>
                    </w:pPr>
                    <w:r w:rsidRPr="00534F93">
                      <w:rPr>
                        <w:rFonts w:ascii="TitilliumText25L" w:hAnsi="TitilliumText25L"/>
                        <w:b/>
                        <w:color w:val="A32638"/>
                        <w:sz w:val="36"/>
                        <w:szCs w:val="36"/>
                      </w:rPr>
                      <w:t>TECHNICAL NOTE</w:t>
                    </w:r>
                  </w:p>
                </w:txbxContent>
              </v:textbox>
              <w10:wrap type="tight" anchorx="margin"/>
            </v:shape>
          </w:pict>
        </mc:Fallback>
      </mc:AlternateContent>
    </w:r>
    <w:r>
      <w:rPr>
        <w:noProof/>
      </w:rPr>
      <w:drawing>
        <wp:anchor distT="0" distB="0" distL="114300" distR="114300" simplePos="0" relativeHeight="251669504" behindDoc="0" locked="0" layoutInCell="1" allowOverlap="1" wp14:anchorId="637A80EA" wp14:editId="6DB076AF">
          <wp:simplePos x="0" y="0"/>
          <wp:positionH relativeFrom="page">
            <wp:align>center</wp:align>
          </wp:positionH>
          <wp:positionV relativeFrom="page">
            <wp:align>top</wp:align>
          </wp:positionV>
          <wp:extent cx="7799832" cy="1234460"/>
          <wp:effectExtent l="0" t="0" r="0" b="3810"/>
          <wp:wrapNone/>
          <wp:docPr id="1" name="Picture 1" descr="Tech Note Header with line thi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 Note Header with line thin be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9832" cy="12344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5E5D"/>
    <w:multiLevelType w:val="hybridMultilevel"/>
    <w:tmpl w:val="DF96F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4C03FF"/>
    <w:multiLevelType w:val="hybridMultilevel"/>
    <w:tmpl w:val="15DA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66B61"/>
    <w:multiLevelType w:val="hybridMultilevel"/>
    <w:tmpl w:val="F614E48E"/>
    <w:lvl w:ilvl="0" w:tplc="B57A7EB6">
      <w:start w:val="1"/>
      <w:numFmt w:val="decimal"/>
      <w:lvlText w:val="%1."/>
      <w:lvlJc w:val="left"/>
      <w:pPr>
        <w:ind w:left="720" w:hanging="360"/>
      </w:pPr>
      <w:rPr>
        <w:rFonts w:hint="default"/>
        <w:b w:val="0"/>
      </w:rPr>
    </w:lvl>
    <w:lvl w:ilvl="1" w:tplc="433224E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4B0BC2"/>
    <w:multiLevelType w:val="hybridMultilevel"/>
    <w:tmpl w:val="DF0EC4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896035"/>
    <w:multiLevelType w:val="hybridMultilevel"/>
    <w:tmpl w:val="4FEA3B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67304C"/>
    <w:multiLevelType w:val="hybridMultilevel"/>
    <w:tmpl w:val="1806FC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2E64A4"/>
    <w:multiLevelType w:val="hybridMultilevel"/>
    <w:tmpl w:val="792273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D23A9"/>
    <w:multiLevelType w:val="hybridMultilevel"/>
    <w:tmpl w:val="A342C8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9A777C"/>
    <w:multiLevelType w:val="hybridMultilevel"/>
    <w:tmpl w:val="E3D62B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A74D42"/>
    <w:multiLevelType w:val="hybridMultilevel"/>
    <w:tmpl w:val="DF0EC4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4F1161"/>
    <w:multiLevelType w:val="hybridMultilevel"/>
    <w:tmpl w:val="017C4D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B67981"/>
    <w:multiLevelType w:val="hybridMultilevel"/>
    <w:tmpl w:val="1388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9B3ED7"/>
    <w:multiLevelType w:val="hybridMultilevel"/>
    <w:tmpl w:val="10387C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57A53DD"/>
    <w:multiLevelType w:val="hybridMultilevel"/>
    <w:tmpl w:val="8BC23B28"/>
    <w:lvl w:ilvl="0" w:tplc="04090001">
      <w:start w:val="1"/>
      <w:numFmt w:val="bullet"/>
      <w:lvlText w:val=""/>
      <w:lvlJc w:val="left"/>
      <w:pPr>
        <w:ind w:left="1800" w:hanging="360"/>
      </w:pPr>
      <w:rPr>
        <w:rFonts w:ascii="Symbol" w:hAnsi="Symbol"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ADA098A"/>
    <w:multiLevelType w:val="hybridMultilevel"/>
    <w:tmpl w:val="BB147DC0"/>
    <w:lvl w:ilvl="0" w:tplc="14E885AA">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A27B03"/>
    <w:multiLevelType w:val="hybridMultilevel"/>
    <w:tmpl w:val="02DC0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B941C1"/>
    <w:multiLevelType w:val="hybridMultilevel"/>
    <w:tmpl w:val="909AE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9E10CC"/>
    <w:multiLevelType w:val="hybridMultilevel"/>
    <w:tmpl w:val="1C3A1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4517F3"/>
    <w:multiLevelType w:val="hybridMultilevel"/>
    <w:tmpl w:val="0B1ED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7891D08"/>
    <w:multiLevelType w:val="hybridMultilevel"/>
    <w:tmpl w:val="EB8E526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4F266E"/>
    <w:multiLevelType w:val="hybridMultilevel"/>
    <w:tmpl w:val="F3F0CE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6F49BD"/>
    <w:multiLevelType w:val="hybridMultilevel"/>
    <w:tmpl w:val="29AAA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620737"/>
    <w:multiLevelType w:val="hybridMultilevel"/>
    <w:tmpl w:val="86D65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707436"/>
    <w:multiLevelType w:val="hybridMultilevel"/>
    <w:tmpl w:val="F3361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C2558F"/>
    <w:multiLevelType w:val="hybridMultilevel"/>
    <w:tmpl w:val="397C9EC4"/>
    <w:lvl w:ilvl="0" w:tplc="14E885AA">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FF67BC"/>
    <w:multiLevelType w:val="hybridMultilevel"/>
    <w:tmpl w:val="E604C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092974"/>
    <w:multiLevelType w:val="hybridMultilevel"/>
    <w:tmpl w:val="287C6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C40A3E"/>
    <w:multiLevelType w:val="hybridMultilevel"/>
    <w:tmpl w:val="17906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A66CC7"/>
    <w:multiLevelType w:val="hybridMultilevel"/>
    <w:tmpl w:val="B19E88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5242718"/>
    <w:multiLevelType w:val="hybridMultilevel"/>
    <w:tmpl w:val="DE226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F04D8F"/>
    <w:multiLevelType w:val="hybridMultilevel"/>
    <w:tmpl w:val="5FA0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26"/>
  </w:num>
  <w:num w:numId="4">
    <w:abstractNumId w:val="25"/>
  </w:num>
  <w:num w:numId="5">
    <w:abstractNumId w:val="27"/>
  </w:num>
  <w:num w:numId="6">
    <w:abstractNumId w:val="29"/>
  </w:num>
  <w:num w:numId="7">
    <w:abstractNumId w:val="15"/>
  </w:num>
  <w:num w:numId="8">
    <w:abstractNumId w:val="5"/>
  </w:num>
  <w:num w:numId="9">
    <w:abstractNumId w:val="14"/>
  </w:num>
  <w:num w:numId="10">
    <w:abstractNumId w:val="12"/>
  </w:num>
  <w:num w:numId="11">
    <w:abstractNumId w:val="23"/>
  </w:num>
  <w:num w:numId="12">
    <w:abstractNumId w:val="13"/>
  </w:num>
  <w:num w:numId="13">
    <w:abstractNumId w:val="18"/>
  </w:num>
  <w:num w:numId="14">
    <w:abstractNumId w:val="6"/>
  </w:num>
  <w:num w:numId="15">
    <w:abstractNumId w:val="30"/>
  </w:num>
  <w:num w:numId="16">
    <w:abstractNumId w:val="21"/>
  </w:num>
  <w:num w:numId="17">
    <w:abstractNumId w:val="1"/>
  </w:num>
  <w:num w:numId="18">
    <w:abstractNumId w:val="16"/>
  </w:num>
  <w:num w:numId="19">
    <w:abstractNumId w:val="11"/>
  </w:num>
  <w:num w:numId="20">
    <w:abstractNumId w:val="20"/>
  </w:num>
  <w:num w:numId="21">
    <w:abstractNumId w:val="10"/>
  </w:num>
  <w:num w:numId="22">
    <w:abstractNumId w:val="8"/>
  </w:num>
  <w:num w:numId="23">
    <w:abstractNumId w:val="9"/>
  </w:num>
  <w:num w:numId="24">
    <w:abstractNumId w:val="19"/>
  </w:num>
  <w:num w:numId="25">
    <w:abstractNumId w:val="17"/>
  </w:num>
  <w:num w:numId="26">
    <w:abstractNumId w:val="4"/>
  </w:num>
  <w:num w:numId="27">
    <w:abstractNumId w:val="3"/>
  </w:num>
  <w:num w:numId="28">
    <w:abstractNumId w:val="7"/>
  </w:num>
  <w:num w:numId="29">
    <w:abstractNumId w:val="22"/>
  </w:num>
  <w:num w:numId="30">
    <w:abstractNumId w:val="0"/>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F97"/>
    <w:rsid w:val="00034AF6"/>
    <w:rsid w:val="00050FDE"/>
    <w:rsid w:val="00052EE1"/>
    <w:rsid w:val="00077A9E"/>
    <w:rsid w:val="0008177F"/>
    <w:rsid w:val="000908F5"/>
    <w:rsid w:val="0009210C"/>
    <w:rsid w:val="000A5622"/>
    <w:rsid w:val="000E4EF1"/>
    <w:rsid w:val="000F316B"/>
    <w:rsid w:val="00100EC0"/>
    <w:rsid w:val="0010330D"/>
    <w:rsid w:val="00156CD0"/>
    <w:rsid w:val="00173F30"/>
    <w:rsid w:val="00183212"/>
    <w:rsid w:val="00186F97"/>
    <w:rsid w:val="00190675"/>
    <w:rsid w:val="0019344B"/>
    <w:rsid w:val="0019637A"/>
    <w:rsid w:val="001A186D"/>
    <w:rsid w:val="002221E1"/>
    <w:rsid w:val="00230F93"/>
    <w:rsid w:val="0023568D"/>
    <w:rsid w:val="00247D43"/>
    <w:rsid w:val="00251063"/>
    <w:rsid w:val="00266511"/>
    <w:rsid w:val="00266EE5"/>
    <w:rsid w:val="0027127D"/>
    <w:rsid w:val="00280B94"/>
    <w:rsid w:val="0028120F"/>
    <w:rsid w:val="002951A2"/>
    <w:rsid w:val="002B363F"/>
    <w:rsid w:val="002B4033"/>
    <w:rsid w:val="002C017D"/>
    <w:rsid w:val="002D4663"/>
    <w:rsid w:val="003043F8"/>
    <w:rsid w:val="00312EB0"/>
    <w:rsid w:val="00331D17"/>
    <w:rsid w:val="00342306"/>
    <w:rsid w:val="00345C8C"/>
    <w:rsid w:val="003815DA"/>
    <w:rsid w:val="003A1AA4"/>
    <w:rsid w:val="003A704C"/>
    <w:rsid w:val="003B2476"/>
    <w:rsid w:val="003D5665"/>
    <w:rsid w:val="003E067D"/>
    <w:rsid w:val="003E477A"/>
    <w:rsid w:val="003E51E3"/>
    <w:rsid w:val="003F5E85"/>
    <w:rsid w:val="00405F81"/>
    <w:rsid w:val="00441498"/>
    <w:rsid w:val="00450A57"/>
    <w:rsid w:val="00451FF6"/>
    <w:rsid w:val="00452AE7"/>
    <w:rsid w:val="00467704"/>
    <w:rsid w:val="004956C0"/>
    <w:rsid w:val="004964A7"/>
    <w:rsid w:val="004B2607"/>
    <w:rsid w:val="004B46C1"/>
    <w:rsid w:val="004C77DA"/>
    <w:rsid w:val="004D422C"/>
    <w:rsid w:val="004E5472"/>
    <w:rsid w:val="004F3813"/>
    <w:rsid w:val="004F5252"/>
    <w:rsid w:val="0058347E"/>
    <w:rsid w:val="00585C5E"/>
    <w:rsid w:val="005868A3"/>
    <w:rsid w:val="005A6A86"/>
    <w:rsid w:val="005B4F3A"/>
    <w:rsid w:val="005F691A"/>
    <w:rsid w:val="00603C47"/>
    <w:rsid w:val="00624620"/>
    <w:rsid w:val="00643808"/>
    <w:rsid w:val="0066779C"/>
    <w:rsid w:val="006A079A"/>
    <w:rsid w:val="006B49D4"/>
    <w:rsid w:val="006C614C"/>
    <w:rsid w:val="006E2F9B"/>
    <w:rsid w:val="00717FA0"/>
    <w:rsid w:val="0072072A"/>
    <w:rsid w:val="00723B79"/>
    <w:rsid w:val="00733E7D"/>
    <w:rsid w:val="0075725B"/>
    <w:rsid w:val="00763F56"/>
    <w:rsid w:val="00776135"/>
    <w:rsid w:val="007927A3"/>
    <w:rsid w:val="007A1150"/>
    <w:rsid w:val="007A28A8"/>
    <w:rsid w:val="007A2BA7"/>
    <w:rsid w:val="007C09B5"/>
    <w:rsid w:val="007C7DAD"/>
    <w:rsid w:val="007E5362"/>
    <w:rsid w:val="007F4868"/>
    <w:rsid w:val="00801F76"/>
    <w:rsid w:val="00807950"/>
    <w:rsid w:val="0081167B"/>
    <w:rsid w:val="008242D7"/>
    <w:rsid w:val="00855ADE"/>
    <w:rsid w:val="00861206"/>
    <w:rsid w:val="00875543"/>
    <w:rsid w:val="00881C33"/>
    <w:rsid w:val="00884CC2"/>
    <w:rsid w:val="008A515F"/>
    <w:rsid w:val="008B441D"/>
    <w:rsid w:val="008D40D8"/>
    <w:rsid w:val="008D4325"/>
    <w:rsid w:val="008E0B22"/>
    <w:rsid w:val="008F2CE6"/>
    <w:rsid w:val="008F6FDF"/>
    <w:rsid w:val="00925328"/>
    <w:rsid w:val="009339B6"/>
    <w:rsid w:val="009423D5"/>
    <w:rsid w:val="0096518F"/>
    <w:rsid w:val="009738A1"/>
    <w:rsid w:val="00974825"/>
    <w:rsid w:val="0098565D"/>
    <w:rsid w:val="009949F5"/>
    <w:rsid w:val="009B17FA"/>
    <w:rsid w:val="009B31BF"/>
    <w:rsid w:val="009C56D2"/>
    <w:rsid w:val="009C73D2"/>
    <w:rsid w:val="009D1095"/>
    <w:rsid w:val="009D1B22"/>
    <w:rsid w:val="009D63D0"/>
    <w:rsid w:val="00A117D6"/>
    <w:rsid w:val="00A11AB7"/>
    <w:rsid w:val="00A2520E"/>
    <w:rsid w:val="00A3238D"/>
    <w:rsid w:val="00A33358"/>
    <w:rsid w:val="00A649AA"/>
    <w:rsid w:val="00A96502"/>
    <w:rsid w:val="00AD2D37"/>
    <w:rsid w:val="00AD6EC4"/>
    <w:rsid w:val="00AE7915"/>
    <w:rsid w:val="00AF735C"/>
    <w:rsid w:val="00B14600"/>
    <w:rsid w:val="00B3762E"/>
    <w:rsid w:val="00B46FA0"/>
    <w:rsid w:val="00B62A65"/>
    <w:rsid w:val="00B71ADA"/>
    <w:rsid w:val="00B81199"/>
    <w:rsid w:val="00B84E46"/>
    <w:rsid w:val="00B94BBF"/>
    <w:rsid w:val="00BB57F9"/>
    <w:rsid w:val="00BC4B1B"/>
    <w:rsid w:val="00BD2A82"/>
    <w:rsid w:val="00BE4281"/>
    <w:rsid w:val="00BF426C"/>
    <w:rsid w:val="00BF45B0"/>
    <w:rsid w:val="00C073A9"/>
    <w:rsid w:val="00C14829"/>
    <w:rsid w:val="00C216BE"/>
    <w:rsid w:val="00C30B96"/>
    <w:rsid w:val="00C4579C"/>
    <w:rsid w:val="00C524F9"/>
    <w:rsid w:val="00C572F0"/>
    <w:rsid w:val="00C64978"/>
    <w:rsid w:val="00C6626A"/>
    <w:rsid w:val="00C76E19"/>
    <w:rsid w:val="00CA597D"/>
    <w:rsid w:val="00CC19BB"/>
    <w:rsid w:val="00CD6F2F"/>
    <w:rsid w:val="00CE16E8"/>
    <w:rsid w:val="00CE1A18"/>
    <w:rsid w:val="00CF4EB2"/>
    <w:rsid w:val="00CF7FEC"/>
    <w:rsid w:val="00D34BE5"/>
    <w:rsid w:val="00D4012E"/>
    <w:rsid w:val="00D41204"/>
    <w:rsid w:val="00D776D3"/>
    <w:rsid w:val="00D82027"/>
    <w:rsid w:val="00D84DE3"/>
    <w:rsid w:val="00DB3220"/>
    <w:rsid w:val="00DD7DD3"/>
    <w:rsid w:val="00DF5A33"/>
    <w:rsid w:val="00E4193A"/>
    <w:rsid w:val="00E539FD"/>
    <w:rsid w:val="00E61827"/>
    <w:rsid w:val="00E81684"/>
    <w:rsid w:val="00E851A9"/>
    <w:rsid w:val="00E9288D"/>
    <w:rsid w:val="00E955B0"/>
    <w:rsid w:val="00EA3EFF"/>
    <w:rsid w:val="00EC0A84"/>
    <w:rsid w:val="00ED0EEB"/>
    <w:rsid w:val="00EE180B"/>
    <w:rsid w:val="00EE38FE"/>
    <w:rsid w:val="00EF5E05"/>
    <w:rsid w:val="00F00DF7"/>
    <w:rsid w:val="00F42D8E"/>
    <w:rsid w:val="00F568BC"/>
    <w:rsid w:val="00F81E06"/>
    <w:rsid w:val="00FB41F0"/>
    <w:rsid w:val="00FC6B3A"/>
    <w:rsid w:val="00FD1721"/>
    <w:rsid w:val="00FE3286"/>
    <w:rsid w:val="00FF7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7539E"/>
  <w15:chartTrackingRefBased/>
  <w15:docId w15:val="{DBE5B9C4-6035-4D0F-909B-9B1E02058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52AE7"/>
    <w:rPr>
      <w:sz w:val="20"/>
      <w:szCs w:val="20"/>
    </w:rPr>
  </w:style>
  <w:style w:type="paragraph" w:styleId="Heading1">
    <w:name w:val="heading 1"/>
    <w:basedOn w:val="Normal"/>
    <w:next w:val="Normal"/>
    <w:link w:val="Heading1Char"/>
    <w:uiPriority w:val="9"/>
    <w:qFormat/>
    <w:rsid w:val="00452AE7"/>
    <w:pPr>
      <w:pBdr>
        <w:top w:val="single" w:sz="24" w:space="0" w:color="AD0101" w:themeColor="accent1"/>
        <w:left w:val="single" w:sz="24" w:space="0" w:color="AD0101" w:themeColor="accent1"/>
        <w:bottom w:val="single" w:sz="24" w:space="0" w:color="AD0101" w:themeColor="accent1"/>
        <w:right w:val="single" w:sz="24" w:space="0" w:color="AD0101" w:themeColor="accent1"/>
      </w:pBdr>
      <w:shd w:val="clear" w:color="auto" w:fill="AD0101"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452AE7"/>
    <w:pPr>
      <w:pBdr>
        <w:top w:val="single" w:sz="24" w:space="0" w:color="FEBCBC" w:themeColor="accent1" w:themeTint="33"/>
        <w:left w:val="single" w:sz="24" w:space="0" w:color="FEBCBC" w:themeColor="accent1" w:themeTint="33"/>
        <w:bottom w:val="single" w:sz="24" w:space="0" w:color="FEBCBC" w:themeColor="accent1" w:themeTint="33"/>
        <w:right w:val="single" w:sz="24" w:space="0" w:color="FEBCBC" w:themeColor="accent1" w:themeTint="33"/>
      </w:pBdr>
      <w:shd w:val="clear" w:color="auto" w:fill="FEBCB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452AE7"/>
    <w:pPr>
      <w:pBdr>
        <w:top w:val="single" w:sz="6" w:space="2" w:color="AD0101" w:themeColor="accent1"/>
        <w:left w:val="single" w:sz="6" w:space="2" w:color="AD0101" w:themeColor="accent1"/>
      </w:pBdr>
      <w:spacing w:before="300" w:after="0"/>
      <w:outlineLvl w:val="2"/>
    </w:pPr>
    <w:rPr>
      <w:caps/>
      <w:color w:val="550000" w:themeColor="accent1" w:themeShade="7F"/>
      <w:spacing w:val="15"/>
      <w:sz w:val="22"/>
      <w:szCs w:val="22"/>
    </w:rPr>
  </w:style>
  <w:style w:type="paragraph" w:styleId="Heading4">
    <w:name w:val="heading 4"/>
    <w:basedOn w:val="Normal"/>
    <w:next w:val="Normal"/>
    <w:link w:val="Heading4Char"/>
    <w:uiPriority w:val="9"/>
    <w:unhideWhenUsed/>
    <w:qFormat/>
    <w:rsid w:val="00452AE7"/>
    <w:pPr>
      <w:pBdr>
        <w:top w:val="dotted" w:sz="6" w:space="2" w:color="AD0101" w:themeColor="accent1"/>
        <w:left w:val="dotted" w:sz="6" w:space="2" w:color="AD0101" w:themeColor="accent1"/>
      </w:pBdr>
      <w:spacing w:before="300" w:after="0"/>
      <w:outlineLvl w:val="3"/>
    </w:pPr>
    <w:rPr>
      <w:caps/>
      <w:color w:val="810000" w:themeColor="accent1" w:themeShade="BF"/>
      <w:spacing w:val="10"/>
      <w:sz w:val="22"/>
      <w:szCs w:val="22"/>
    </w:rPr>
  </w:style>
  <w:style w:type="paragraph" w:styleId="Heading5">
    <w:name w:val="heading 5"/>
    <w:basedOn w:val="Normal"/>
    <w:next w:val="Normal"/>
    <w:link w:val="Heading5Char"/>
    <w:uiPriority w:val="9"/>
    <w:unhideWhenUsed/>
    <w:qFormat/>
    <w:rsid w:val="00452AE7"/>
    <w:pPr>
      <w:pBdr>
        <w:bottom w:val="single" w:sz="6" w:space="1" w:color="AD0101" w:themeColor="accent1"/>
      </w:pBdr>
      <w:spacing w:before="300" w:after="0"/>
      <w:outlineLvl w:val="4"/>
    </w:pPr>
    <w:rPr>
      <w:caps/>
      <w:color w:val="810000" w:themeColor="accent1" w:themeShade="BF"/>
      <w:spacing w:val="10"/>
      <w:sz w:val="22"/>
      <w:szCs w:val="22"/>
    </w:rPr>
  </w:style>
  <w:style w:type="paragraph" w:styleId="Heading6">
    <w:name w:val="heading 6"/>
    <w:basedOn w:val="Normal"/>
    <w:next w:val="Normal"/>
    <w:link w:val="Heading6Char"/>
    <w:uiPriority w:val="9"/>
    <w:semiHidden/>
    <w:unhideWhenUsed/>
    <w:qFormat/>
    <w:rsid w:val="00452AE7"/>
    <w:pPr>
      <w:pBdr>
        <w:bottom w:val="dotted" w:sz="6" w:space="1" w:color="AD0101" w:themeColor="accent1"/>
      </w:pBdr>
      <w:spacing w:before="300" w:after="0"/>
      <w:outlineLvl w:val="5"/>
    </w:pPr>
    <w:rPr>
      <w:caps/>
      <w:color w:val="810000" w:themeColor="accent1" w:themeShade="BF"/>
      <w:spacing w:val="10"/>
      <w:sz w:val="22"/>
      <w:szCs w:val="22"/>
    </w:rPr>
  </w:style>
  <w:style w:type="paragraph" w:styleId="Heading7">
    <w:name w:val="heading 7"/>
    <w:basedOn w:val="Normal"/>
    <w:next w:val="Normal"/>
    <w:link w:val="Heading7Char"/>
    <w:uiPriority w:val="9"/>
    <w:semiHidden/>
    <w:unhideWhenUsed/>
    <w:qFormat/>
    <w:rsid w:val="00452AE7"/>
    <w:pPr>
      <w:spacing w:before="300" w:after="0"/>
      <w:outlineLvl w:val="6"/>
    </w:pPr>
    <w:rPr>
      <w:caps/>
      <w:color w:val="810000" w:themeColor="accent1" w:themeShade="BF"/>
      <w:spacing w:val="10"/>
      <w:sz w:val="22"/>
      <w:szCs w:val="22"/>
    </w:rPr>
  </w:style>
  <w:style w:type="paragraph" w:styleId="Heading8">
    <w:name w:val="heading 8"/>
    <w:basedOn w:val="Normal"/>
    <w:next w:val="Normal"/>
    <w:link w:val="Heading8Char"/>
    <w:uiPriority w:val="9"/>
    <w:semiHidden/>
    <w:unhideWhenUsed/>
    <w:qFormat/>
    <w:rsid w:val="00452AE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52AE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2AE7"/>
    <w:rPr>
      <w:b/>
      <w:bCs/>
      <w:caps/>
      <w:color w:val="FFFFFF" w:themeColor="background1"/>
      <w:spacing w:val="15"/>
      <w:shd w:val="clear" w:color="auto" w:fill="AD0101" w:themeFill="accent1"/>
    </w:rPr>
  </w:style>
  <w:style w:type="character" w:customStyle="1" w:styleId="Heading2Char">
    <w:name w:val="Heading 2 Char"/>
    <w:basedOn w:val="DefaultParagraphFont"/>
    <w:link w:val="Heading2"/>
    <w:uiPriority w:val="9"/>
    <w:rsid w:val="00452AE7"/>
    <w:rPr>
      <w:caps/>
      <w:spacing w:val="15"/>
      <w:shd w:val="clear" w:color="auto" w:fill="FEBCBC" w:themeFill="accent1" w:themeFillTint="33"/>
    </w:rPr>
  </w:style>
  <w:style w:type="character" w:customStyle="1" w:styleId="Heading3Char">
    <w:name w:val="Heading 3 Char"/>
    <w:basedOn w:val="DefaultParagraphFont"/>
    <w:link w:val="Heading3"/>
    <w:uiPriority w:val="9"/>
    <w:rsid w:val="00452AE7"/>
    <w:rPr>
      <w:caps/>
      <w:color w:val="550000" w:themeColor="accent1" w:themeShade="7F"/>
      <w:spacing w:val="15"/>
    </w:rPr>
  </w:style>
  <w:style w:type="character" w:customStyle="1" w:styleId="Heading4Char">
    <w:name w:val="Heading 4 Char"/>
    <w:basedOn w:val="DefaultParagraphFont"/>
    <w:link w:val="Heading4"/>
    <w:uiPriority w:val="9"/>
    <w:rsid w:val="00452AE7"/>
    <w:rPr>
      <w:caps/>
      <w:color w:val="810000" w:themeColor="accent1" w:themeShade="BF"/>
      <w:spacing w:val="10"/>
    </w:rPr>
  </w:style>
  <w:style w:type="character" w:customStyle="1" w:styleId="Heading5Char">
    <w:name w:val="Heading 5 Char"/>
    <w:basedOn w:val="DefaultParagraphFont"/>
    <w:link w:val="Heading5"/>
    <w:uiPriority w:val="9"/>
    <w:rsid w:val="00452AE7"/>
    <w:rPr>
      <w:caps/>
      <w:color w:val="810000" w:themeColor="accent1" w:themeShade="BF"/>
      <w:spacing w:val="10"/>
    </w:rPr>
  </w:style>
  <w:style w:type="character" w:customStyle="1" w:styleId="Heading6Char">
    <w:name w:val="Heading 6 Char"/>
    <w:basedOn w:val="DefaultParagraphFont"/>
    <w:link w:val="Heading6"/>
    <w:uiPriority w:val="9"/>
    <w:semiHidden/>
    <w:rsid w:val="00452AE7"/>
    <w:rPr>
      <w:caps/>
      <w:color w:val="810000" w:themeColor="accent1" w:themeShade="BF"/>
      <w:spacing w:val="10"/>
    </w:rPr>
  </w:style>
  <w:style w:type="character" w:customStyle="1" w:styleId="Heading7Char">
    <w:name w:val="Heading 7 Char"/>
    <w:basedOn w:val="DefaultParagraphFont"/>
    <w:link w:val="Heading7"/>
    <w:uiPriority w:val="9"/>
    <w:semiHidden/>
    <w:rsid w:val="00452AE7"/>
    <w:rPr>
      <w:caps/>
      <w:color w:val="810000" w:themeColor="accent1" w:themeShade="BF"/>
      <w:spacing w:val="10"/>
    </w:rPr>
  </w:style>
  <w:style w:type="character" w:customStyle="1" w:styleId="Heading8Char">
    <w:name w:val="Heading 8 Char"/>
    <w:basedOn w:val="DefaultParagraphFont"/>
    <w:link w:val="Heading8"/>
    <w:uiPriority w:val="9"/>
    <w:semiHidden/>
    <w:rsid w:val="00452AE7"/>
    <w:rPr>
      <w:caps/>
      <w:spacing w:val="10"/>
      <w:sz w:val="18"/>
      <w:szCs w:val="18"/>
    </w:rPr>
  </w:style>
  <w:style w:type="character" w:customStyle="1" w:styleId="Heading9Char">
    <w:name w:val="Heading 9 Char"/>
    <w:basedOn w:val="DefaultParagraphFont"/>
    <w:link w:val="Heading9"/>
    <w:uiPriority w:val="9"/>
    <w:semiHidden/>
    <w:rsid w:val="00452AE7"/>
    <w:rPr>
      <w:i/>
      <w:caps/>
      <w:spacing w:val="10"/>
      <w:sz w:val="18"/>
      <w:szCs w:val="18"/>
    </w:rPr>
  </w:style>
  <w:style w:type="paragraph" w:styleId="Caption">
    <w:name w:val="caption"/>
    <w:basedOn w:val="Normal"/>
    <w:next w:val="Normal"/>
    <w:uiPriority w:val="35"/>
    <w:unhideWhenUsed/>
    <w:qFormat/>
    <w:rsid w:val="00452AE7"/>
    <w:rPr>
      <w:b/>
      <w:bCs/>
      <w:color w:val="810000" w:themeColor="accent1" w:themeShade="BF"/>
      <w:sz w:val="16"/>
      <w:szCs w:val="16"/>
    </w:rPr>
  </w:style>
  <w:style w:type="paragraph" w:styleId="Title">
    <w:name w:val="Title"/>
    <w:basedOn w:val="Normal"/>
    <w:next w:val="Normal"/>
    <w:link w:val="TitleChar"/>
    <w:uiPriority w:val="10"/>
    <w:qFormat/>
    <w:rsid w:val="00452AE7"/>
    <w:pPr>
      <w:spacing w:before="720"/>
    </w:pPr>
    <w:rPr>
      <w:caps/>
      <w:color w:val="AD0101" w:themeColor="accent1"/>
      <w:spacing w:val="10"/>
      <w:kern w:val="28"/>
      <w:sz w:val="52"/>
      <w:szCs w:val="52"/>
    </w:rPr>
  </w:style>
  <w:style w:type="character" w:customStyle="1" w:styleId="TitleChar">
    <w:name w:val="Title Char"/>
    <w:basedOn w:val="DefaultParagraphFont"/>
    <w:link w:val="Title"/>
    <w:uiPriority w:val="10"/>
    <w:rsid w:val="00452AE7"/>
    <w:rPr>
      <w:caps/>
      <w:color w:val="AD0101" w:themeColor="accent1"/>
      <w:spacing w:val="10"/>
      <w:kern w:val="28"/>
      <w:sz w:val="52"/>
      <w:szCs w:val="52"/>
    </w:rPr>
  </w:style>
  <w:style w:type="paragraph" w:styleId="Subtitle">
    <w:name w:val="Subtitle"/>
    <w:basedOn w:val="Normal"/>
    <w:next w:val="Normal"/>
    <w:link w:val="SubtitleChar"/>
    <w:uiPriority w:val="11"/>
    <w:qFormat/>
    <w:rsid w:val="00452AE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452AE7"/>
    <w:rPr>
      <w:caps/>
      <w:color w:val="595959" w:themeColor="text1" w:themeTint="A6"/>
      <w:spacing w:val="10"/>
      <w:sz w:val="24"/>
      <w:szCs w:val="24"/>
    </w:rPr>
  </w:style>
  <w:style w:type="character" w:styleId="Strong">
    <w:name w:val="Strong"/>
    <w:uiPriority w:val="22"/>
    <w:qFormat/>
    <w:rsid w:val="00452AE7"/>
    <w:rPr>
      <w:b/>
      <w:bCs/>
    </w:rPr>
  </w:style>
  <w:style w:type="character" w:styleId="Emphasis">
    <w:name w:val="Emphasis"/>
    <w:uiPriority w:val="20"/>
    <w:qFormat/>
    <w:rsid w:val="00452AE7"/>
    <w:rPr>
      <w:caps/>
      <w:color w:val="550000" w:themeColor="accent1" w:themeShade="7F"/>
      <w:spacing w:val="5"/>
    </w:rPr>
  </w:style>
  <w:style w:type="paragraph" w:styleId="NoSpacing">
    <w:name w:val="No Spacing"/>
    <w:basedOn w:val="Normal"/>
    <w:link w:val="NoSpacingChar"/>
    <w:uiPriority w:val="1"/>
    <w:qFormat/>
    <w:rsid w:val="00452AE7"/>
    <w:pPr>
      <w:spacing w:before="0" w:after="0" w:line="240" w:lineRule="auto"/>
    </w:pPr>
  </w:style>
  <w:style w:type="character" w:customStyle="1" w:styleId="NoSpacingChar">
    <w:name w:val="No Spacing Char"/>
    <w:basedOn w:val="DefaultParagraphFont"/>
    <w:link w:val="NoSpacing"/>
    <w:uiPriority w:val="1"/>
    <w:rsid w:val="00452AE7"/>
    <w:rPr>
      <w:sz w:val="20"/>
      <w:szCs w:val="20"/>
    </w:rPr>
  </w:style>
  <w:style w:type="paragraph" w:styleId="ListParagraph">
    <w:name w:val="List Paragraph"/>
    <w:basedOn w:val="Normal"/>
    <w:uiPriority w:val="34"/>
    <w:qFormat/>
    <w:rsid w:val="00452AE7"/>
    <w:pPr>
      <w:ind w:left="720"/>
      <w:contextualSpacing/>
    </w:pPr>
  </w:style>
  <w:style w:type="paragraph" w:styleId="Quote">
    <w:name w:val="Quote"/>
    <w:basedOn w:val="Normal"/>
    <w:next w:val="Normal"/>
    <w:link w:val="QuoteChar"/>
    <w:uiPriority w:val="29"/>
    <w:qFormat/>
    <w:rsid w:val="00452AE7"/>
    <w:rPr>
      <w:i/>
      <w:iCs/>
    </w:rPr>
  </w:style>
  <w:style w:type="character" w:customStyle="1" w:styleId="QuoteChar">
    <w:name w:val="Quote Char"/>
    <w:basedOn w:val="DefaultParagraphFont"/>
    <w:link w:val="Quote"/>
    <w:uiPriority w:val="29"/>
    <w:rsid w:val="00452AE7"/>
    <w:rPr>
      <w:i/>
      <w:iCs/>
      <w:sz w:val="20"/>
      <w:szCs w:val="20"/>
    </w:rPr>
  </w:style>
  <w:style w:type="paragraph" w:styleId="IntenseQuote">
    <w:name w:val="Intense Quote"/>
    <w:basedOn w:val="Normal"/>
    <w:next w:val="Normal"/>
    <w:link w:val="IntenseQuoteChar"/>
    <w:uiPriority w:val="30"/>
    <w:qFormat/>
    <w:rsid w:val="00452AE7"/>
    <w:pPr>
      <w:pBdr>
        <w:top w:val="single" w:sz="4" w:space="10" w:color="AD0101" w:themeColor="accent1"/>
        <w:left w:val="single" w:sz="4" w:space="10" w:color="AD0101" w:themeColor="accent1"/>
      </w:pBdr>
      <w:spacing w:after="0"/>
      <w:ind w:left="1296" w:right="1152"/>
      <w:jc w:val="both"/>
    </w:pPr>
    <w:rPr>
      <w:i/>
      <w:iCs/>
      <w:color w:val="AD0101" w:themeColor="accent1"/>
    </w:rPr>
  </w:style>
  <w:style w:type="character" w:customStyle="1" w:styleId="IntenseQuoteChar">
    <w:name w:val="Intense Quote Char"/>
    <w:basedOn w:val="DefaultParagraphFont"/>
    <w:link w:val="IntenseQuote"/>
    <w:uiPriority w:val="30"/>
    <w:rsid w:val="00452AE7"/>
    <w:rPr>
      <w:i/>
      <w:iCs/>
      <w:color w:val="AD0101" w:themeColor="accent1"/>
      <w:sz w:val="20"/>
      <w:szCs w:val="20"/>
    </w:rPr>
  </w:style>
  <w:style w:type="character" w:styleId="SubtleEmphasis">
    <w:name w:val="Subtle Emphasis"/>
    <w:uiPriority w:val="19"/>
    <w:qFormat/>
    <w:rsid w:val="00452AE7"/>
    <w:rPr>
      <w:i/>
      <w:iCs/>
      <w:color w:val="550000" w:themeColor="accent1" w:themeShade="7F"/>
    </w:rPr>
  </w:style>
  <w:style w:type="character" w:styleId="IntenseEmphasis">
    <w:name w:val="Intense Emphasis"/>
    <w:uiPriority w:val="21"/>
    <w:qFormat/>
    <w:rsid w:val="00452AE7"/>
    <w:rPr>
      <w:b/>
      <w:bCs/>
      <w:caps/>
      <w:color w:val="550000" w:themeColor="accent1" w:themeShade="7F"/>
      <w:spacing w:val="10"/>
    </w:rPr>
  </w:style>
  <w:style w:type="character" w:styleId="SubtleReference">
    <w:name w:val="Subtle Reference"/>
    <w:uiPriority w:val="31"/>
    <w:qFormat/>
    <w:rsid w:val="00452AE7"/>
    <w:rPr>
      <w:b/>
      <w:bCs/>
      <w:color w:val="AD0101" w:themeColor="accent1"/>
    </w:rPr>
  </w:style>
  <w:style w:type="character" w:styleId="IntenseReference">
    <w:name w:val="Intense Reference"/>
    <w:uiPriority w:val="32"/>
    <w:qFormat/>
    <w:rsid w:val="00452AE7"/>
    <w:rPr>
      <w:b/>
      <w:bCs/>
      <w:i/>
      <w:iCs/>
      <w:caps/>
      <w:color w:val="AD0101" w:themeColor="accent1"/>
    </w:rPr>
  </w:style>
  <w:style w:type="character" w:styleId="BookTitle">
    <w:name w:val="Book Title"/>
    <w:uiPriority w:val="33"/>
    <w:qFormat/>
    <w:rsid w:val="00452AE7"/>
    <w:rPr>
      <w:b/>
      <w:bCs/>
      <w:i/>
      <w:iCs/>
      <w:spacing w:val="9"/>
    </w:rPr>
  </w:style>
  <w:style w:type="paragraph" w:styleId="TOCHeading">
    <w:name w:val="TOC Heading"/>
    <w:basedOn w:val="Heading1"/>
    <w:next w:val="Normal"/>
    <w:uiPriority w:val="39"/>
    <w:semiHidden/>
    <w:unhideWhenUsed/>
    <w:qFormat/>
    <w:rsid w:val="00452AE7"/>
    <w:pPr>
      <w:outlineLvl w:val="9"/>
    </w:pPr>
    <w:rPr>
      <w:lang w:bidi="en-US"/>
    </w:rPr>
  </w:style>
  <w:style w:type="table" w:styleId="TableGrid">
    <w:name w:val="Table Grid"/>
    <w:basedOn w:val="TableNormal"/>
    <w:uiPriority w:val="59"/>
    <w:rsid w:val="0062462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71ADA"/>
    <w:rPr>
      <w:color w:val="808080"/>
    </w:rPr>
  </w:style>
  <w:style w:type="paragraph" w:styleId="Header">
    <w:name w:val="header"/>
    <w:basedOn w:val="Normal"/>
    <w:link w:val="HeaderChar"/>
    <w:unhideWhenUsed/>
    <w:rsid w:val="00C30B96"/>
    <w:pPr>
      <w:tabs>
        <w:tab w:val="center" w:pos="4680"/>
        <w:tab w:val="right" w:pos="9360"/>
      </w:tabs>
      <w:spacing w:before="0" w:after="0" w:line="240" w:lineRule="auto"/>
    </w:pPr>
  </w:style>
  <w:style w:type="character" w:customStyle="1" w:styleId="HeaderChar">
    <w:name w:val="Header Char"/>
    <w:basedOn w:val="DefaultParagraphFont"/>
    <w:link w:val="Header"/>
    <w:rsid w:val="00C30B96"/>
    <w:rPr>
      <w:sz w:val="20"/>
      <w:szCs w:val="20"/>
    </w:rPr>
  </w:style>
  <w:style w:type="paragraph" w:styleId="Footer">
    <w:name w:val="footer"/>
    <w:basedOn w:val="Normal"/>
    <w:link w:val="FooterChar"/>
    <w:uiPriority w:val="99"/>
    <w:unhideWhenUsed/>
    <w:rsid w:val="00C30B9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30B96"/>
    <w:rPr>
      <w:sz w:val="20"/>
      <w:szCs w:val="20"/>
    </w:rPr>
  </w:style>
  <w:style w:type="character" w:styleId="PageNumber">
    <w:name w:val="page number"/>
    <w:basedOn w:val="DefaultParagraphFont"/>
    <w:rsid w:val="00C30B96"/>
  </w:style>
  <w:style w:type="paragraph" w:styleId="BalloonText">
    <w:name w:val="Balloon Text"/>
    <w:basedOn w:val="Normal"/>
    <w:link w:val="BalloonTextChar"/>
    <w:uiPriority w:val="99"/>
    <w:semiHidden/>
    <w:unhideWhenUsed/>
    <w:rsid w:val="00E955B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5B0"/>
    <w:rPr>
      <w:rFonts w:ascii="Segoe UI" w:hAnsi="Segoe UI" w:cs="Segoe UI"/>
      <w:sz w:val="18"/>
      <w:szCs w:val="18"/>
    </w:rPr>
  </w:style>
  <w:style w:type="character" w:styleId="CommentReference">
    <w:name w:val="annotation reference"/>
    <w:basedOn w:val="DefaultParagraphFont"/>
    <w:uiPriority w:val="99"/>
    <w:semiHidden/>
    <w:unhideWhenUsed/>
    <w:rsid w:val="008B441D"/>
    <w:rPr>
      <w:sz w:val="16"/>
      <w:szCs w:val="16"/>
    </w:rPr>
  </w:style>
  <w:style w:type="paragraph" w:styleId="CommentText">
    <w:name w:val="annotation text"/>
    <w:basedOn w:val="Normal"/>
    <w:link w:val="CommentTextChar"/>
    <w:uiPriority w:val="99"/>
    <w:semiHidden/>
    <w:unhideWhenUsed/>
    <w:rsid w:val="008B441D"/>
    <w:pPr>
      <w:spacing w:line="240" w:lineRule="auto"/>
    </w:pPr>
  </w:style>
  <w:style w:type="character" w:customStyle="1" w:styleId="CommentTextChar">
    <w:name w:val="Comment Text Char"/>
    <w:basedOn w:val="DefaultParagraphFont"/>
    <w:link w:val="CommentText"/>
    <w:uiPriority w:val="99"/>
    <w:semiHidden/>
    <w:rsid w:val="008B441D"/>
    <w:rPr>
      <w:sz w:val="20"/>
      <w:szCs w:val="20"/>
    </w:rPr>
  </w:style>
  <w:style w:type="paragraph" w:styleId="CommentSubject">
    <w:name w:val="annotation subject"/>
    <w:basedOn w:val="CommentText"/>
    <w:next w:val="CommentText"/>
    <w:link w:val="CommentSubjectChar"/>
    <w:uiPriority w:val="99"/>
    <w:semiHidden/>
    <w:unhideWhenUsed/>
    <w:rsid w:val="008B441D"/>
    <w:rPr>
      <w:b/>
      <w:bCs/>
    </w:rPr>
  </w:style>
  <w:style w:type="character" w:customStyle="1" w:styleId="CommentSubjectChar">
    <w:name w:val="Comment Subject Char"/>
    <w:basedOn w:val="CommentTextChar"/>
    <w:link w:val="CommentSubject"/>
    <w:uiPriority w:val="99"/>
    <w:semiHidden/>
    <w:rsid w:val="008B441D"/>
    <w:rPr>
      <w:b/>
      <w:bCs/>
      <w:sz w:val="20"/>
      <w:szCs w:val="20"/>
    </w:rPr>
  </w:style>
  <w:style w:type="table" w:styleId="GridTable5Dark-Accent6">
    <w:name w:val="Grid Table 5 Dark Accent 6"/>
    <w:basedOn w:val="TableNormal"/>
    <w:uiPriority w:val="50"/>
    <w:rsid w:val="00585C5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9B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0E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0E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0E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0E00" w:themeFill="accent6"/>
      </w:tcPr>
    </w:tblStylePr>
    <w:tblStylePr w:type="band1Vert">
      <w:tblPr/>
      <w:tcPr>
        <w:shd w:val="clear" w:color="auto" w:fill="FF7461" w:themeFill="accent6" w:themeFillTint="66"/>
      </w:tcPr>
    </w:tblStylePr>
    <w:tblStylePr w:type="band1Horz">
      <w:tblPr/>
      <w:tcPr>
        <w:shd w:val="clear" w:color="auto" w:fill="FF7461" w:themeFill="accent6" w:themeFillTint="66"/>
      </w:tcPr>
    </w:tblStylePr>
  </w:style>
  <w:style w:type="table" w:styleId="GridTable5Dark-Accent1">
    <w:name w:val="Grid Table 5 Dark Accent 1"/>
    <w:basedOn w:val="TableNormal"/>
    <w:uiPriority w:val="50"/>
    <w:rsid w:val="00585C5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CB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010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010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010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0101" w:themeFill="accent1"/>
      </w:tcPr>
    </w:tblStylePr>
    <w:tblStylePr w:type="band1Vert">
      <w:tblPr/>
      <w:tcPr>
        <w:shd w:val="clear" w:color="auto" w:fill="FE7979" w:themeFill="accent1" w:themeFillTint="66"/>
      </w:tcPr>
    </w:tblStylePr>
    <w:tblStylePr w:type="band1Horz">
      <w:tblPr/>
      <w:tcPr>
        <w:shd w:val="clear" w:color="auto" w:fill="FE7979" w:themeFill="accent1" w:themeFillTint="66"/>
      </w:tcPr>
    </w:tblStylePr>
  </w:style>
  <w:style w:type="paragraph" w:styleId="NormalWeb">
    <w:name w:val="Normal (Web)"/>
    <w:basedOn w:val="Normal"/>
    <w:uiPriority w:val="99"/>
    <w:semiHidden/>
    <w:unhideWhenUsed/>
    <w:rsid w:val="008079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84CC2"/>
    <w:pPr>
      <w:autoSpaceDE w:val="0"/>
      <w:autoSpaceDN w:val="0"/>
      <w:adjustRightInd w:val="0"/>
      <w:spacing w:before="0"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D4012E"/>
    <w:rPr>
      <w:color w:val="D269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12105">
      <w:bodyDiv w:val="1"/>
      <w:marLeft w:val="0"/>
      <w:marRight w:val="0"/>
      <w:marTop w:val="0"/>
      <w:marBottom w:val="0"/>
      <w:divBdr>
        <w:top w:val="none" w:sz="0" w:space="0" w:color="auto"/>
        <w:left w:val="none" w:sz="0" w:space="0" w:color="auto"/>
        <w:bottom w:val="none" w:sz="0" w:space="0" w:color="auto"/>
        <w:right w:val="none" w:sz="0" w:space="0" w:color="auto"/>
      </w:divBdr>
    </w:div>
    <w:div w:id="155846157">
      <w:bodyDiv w:val="1"/>
      <w:marLeft w:val="0"/>
      <w:marRight w:val="0"/>
      <w:marTop w:val="0"/>
      <w:marBottom w:val="0"/>
      <w:divBdr>
        <w:top w:val="none" w:sz="0" w:space="0" w:color="auto"/>
        <w:left w:val="none" w:sz="0" w:space="0" w:color="auto"/>
        <w:bottom w:val="none" w:sz="0" w:space="0" w:color="auto"/>
        <w:right w:val="none" w:sz="0" w:space="0" w:color="auto"/>
      </w:divBdr>
      <w:divsChild>
        <w:div w:id="956981899">
          <w:marLeft w:val="0"/>
          <w:marRight w:val="0"/>
          <w:marTop w:val="0"/>
          <w:marBottom w:val="0"/>
          <w:divBdr>
            <w:top w:val="none" w:sz="0" w:space="0" w:color="auto"/>
            <w:left w:val="none" w:sz="0" w:space="0" w:color="auto"/>
            <w:bottom w:val="none" w:sz="0" w:space="0" w:color="auto"/>
            <w:right w:val="none" w:sz="0" w:space="0" w:color="auto"/>
          </w:divBdr>
        </w:div>
      </w:divsChild>
    </w:div>
    <w:div w:id="874849925">
      <w:bodyDiv w:val="1"/>
      <w:marLeft w:val="0"/>
      <w:marRight w:val="0"/>
      <w:marTop w:val="0"/>
      <w:marBottom w:val="0"/>
      <w:divBdr>
        <w:top w:val="none" w:sz="0" w:space="0" w:color="auto"/>
        <w:left w:val="none" w:sz="0" w:space="0" w:color="auto"/>
        <w:bottom w:val="none" w:sz="0" w:space="0" w:color="auto"/>
        <w:right w:val="none" w:sz="0" w:space="0" w:color="auto"/>
      </w:divBdr>
      <w:divsChild>
        <w:div w:id="1869681777">
          <w:marLeft w:val="0"/>
          <w:marRight w:val="0"/>
          <w:marTop w:val="0"/>
          <w:marBottom w:val="0"/>
          <w:divBdr>
            <w:top w:val="none" w:sz="0" w:space="0" w:color="auto"/>
            <w:left w:val="none" w:sz="0" w:space="0" w:color="auto"/>
            <w:bottom w:val="none" w:sz="0" w:space="0" w:color="auto"/>
            <w:right w:val="none" w:sz="0" w:space="0" w:color="auto"/>
          </w:divBdr>
        </w:div>
      </w:divsChild>
    </w:div>
    <w:div w:id="1021128320">
      <w:bodyDiv w:val="1"/>
      <w:marLeft w:val="0"/>
      <w:marRight w:val="0"/>
      <w:marTop w:val="0"/>
      <w:marBottom w:val="0"/>
      <w:divBdr>
        <w:top w:val="none" w:sz="0" w:space="0" w:color="auto"/>
        <w:left w:val="none" w:sz="0" w:space="0" w:color="auto"/>
        <w:bottom w:val="none" w:sz="0" w:space="0" w:color="auto"/>
        <w:right w:val="none" w:sz="0" w:space="0" w:color="auto"/>
      </w:divBdr>
    </w:div>
    <w:div w:id="1431046791">
      <w:bodyDiv w:val="1"/>
      <w:marLeft w:val="0"/>
      <w:marRight w:val="0"/>
      <w:marTop w:val="0"/>
      <w:marBottom w:val="0"/>
      <w:divBdr>
        <w:top w:val="none" w:sz="0" w:space="0" w:color="auto"/>
        <w:left w:val="none" w:sz="0" w:space="0" w:color="auto"/>
        <w:bottom w:val="none" w:sz="0" w:space="0" w:color="auto"/>
        <w:right w:val="none" w:sz="0" w:space="0" w:color="auto"/>
      </w:divBdr>
    </w:div>
    <w:div w:id="1439791673">
      <w:bodyDiv w:val="1"/>
      <w:marLeft w:val="0"/>
      <w:marRight w:val="0"/>
      <w:marTop w:val="0"/>
      <w:marBottom w:val="0"/>
      <w:divBdr>
        <w:top w:val="none" w:sz="0" w:space="0" w:color="auto"/>
        <w:left w:val="none" w:sz="0" w:space="0" w:color="auto"/>
        <w:bottom w:val="none" w:sz="0" w:space="0" w:color="auto"/>
        <w:right w:val="none" w:sz="0" w:space="0" w:color="auto"/>
      </w:divBdr>
    </w:div>
    <w:div w:id="1944456321">
      <w:bodyDiv w:val="1"/>
      <w:marLeft w:val="0"/>
      <w:marRight w:val="0"/>
      <w:marTop w:val="0"/>
      <w:marBottom w:val="0"/>
      <w:divBdr>
        <w:top w:val="none" w:sz="0" w:space="0" w:color="auto"/>
        <w:left w:val="none" w:sz="0" w:space="0" w:color="auto"/>
        <w:bottom w:val="none" w:sz="0" w:space="0" w:color="auto"/>
        <w:right w:val="none" w:sz="0" w:space="0" w:color="auto"/>
      </w:divBdr>
    </w:div>
    <w:div w:id="1978533428">
      <w:bodyDiv w:val="1"/>
      <w:marLeft w:val="0"/>
      <w:marRight w:val="0"/>
      <w:marTop w:val="0"/>
      <w:marBottom w:val="0"/>
      <w:divBdr>
        <w:top w:val="none" w:sz="0" w:space="0" w:color="auto"/>
        <w:left w:val="none" w:sz="0" w:space="0" w:color="auto"/>
        <w:bottom w:val="none" w:sz="0" w:space="0" w:color="auto"/>
        <w:right w:val="none" w:sz="0" w:space="0" w:color="auto"/>
      </w:divBdr>
      <w:divsChild>
        <w:div w:id="17505949">
          <w:marLeft w:val="0"/>
          <w:marRight w:val="0"/>
          <w:marTop w:val="0"/>
          <w:marBottom w:val="0"/>
          <w:divBdr>
            <w:top w:val="none" w:sz="0" w:space="0" w:color="auto"/>
            <w:left w:val="none" w:sz="0" w:space="0" w:color="auto"/>
            <w:bottom w:val="none" w:sz="0" w:space="0" w:color="auto"/>
            <w:right w:val="none" w:sz="0" w:space="0" w:color="auto"/>
          </w:divBdr>
        </w:div>
      </w:divsChild>
    </w:div>
    <w:div w:id="203530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upport@datasci.com"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2EF92-CF64-445A-B927-75EC39707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537</Words>
  <Characters>3062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Data Sciences Intl.</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Kolin,Christopher</dc:creator>
  <cp:keywords/>
  <dc:description/>
  <cp:lastModifiedBy>Chris Kolin</cp:lastModifiedBy>
  <cp:revision>3</cp:revision>
  <cp:lastPrinted>2016-11-03T14:08:00Z</cp:lastPrinted>
  <dcterms:created xsi:type="dcterms:W3CDTF">2016-11-03T14:20:00Z</dcterms:created>
  <dcterms:modified xsi:type="dcterms:W3CDTF">2016-11-03T14:28:00Z</dcterms:modified>
</cp:coreProperties>
</file>